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64" w:rsidRPr="00246BC8" w:rsidRDefault="00246BC8" w:rsidP="00474164">
      <w:pPr>
        <w:widowControl w:val="0"/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-701040</wp:posOffset>
            </wp:positionV>
            <wp:extent cx="7572375" cy="10658475"/>
            <wp:effectExtent l="19050" t="0" r="9525" b="0"/>
            <wp:wrapNone/>
            <wp:docPr id="1" name="Рисунок 0" descr="1593808000_35-p-foni-s-ramkami-dlya-oformleniya-tekstov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164" w:rsidRPr="00246B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Муниципальное автономное дошкольное образовательное учреждение</w:t>
      </w:r>
    </w:p>
    <w:p w:rsidR="00474164" w:rsidRPr="00246BC8" w:rsidRDefault="00474164" w:rsidP="00474164">
      <w:pPr>
        <w:widowControl w:val="0"/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46BC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детский сад №14 г. Липецка</w:t>
      </w:r>
    </w:p>
    <w:p w:rsidR="00474164" w:rsidRPr="00246BC8" w:rsidRDefault="00474164" w:rsidP="00474164">
      <w:pPr>
        <w:widowControl w:val="0"/>
        <w:autoSpaceDE w:val="0"/>
        <w:autoSpaceDN w:val="0"/>
        <w:adjustRightInd w:val="0"/>
        <w:spacing w:before="180" w:after="18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031" w:rsidRDefault="00AF2031" w:rsidP="0047416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AF2031" w:rsidRDefault="00AF2031" w:rsidP="0047416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74164" w:rsidRPr="00617E01" w:rsidRDefault="00474164" w:rsidP="0047416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617E0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</w:r>
      <w:r w:rsidR="00963C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Памятка</w:t>
      </w:r>
      <w:r w:rsidRPr="00617E01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для родителей: </w:t>
      </w:r>
    </w:p>
    <w:p w:rsidR="00474164" w:rsidRPr="00617E01" w:rsidRDefault="00474164" w:rsidP="0047416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617E01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«</w:t>
      </w:r>
      <w:r w:rsidR="00963C2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По организации сюжетно- ролевой игры</w:t>
      </w:r>
      <w:r w:rsidRPr="00617E01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474164" w:rsidRPr="00246BC8" w:rsidRDefault="00474164" w:rsidP="00474164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164" w:rsidRPr="00246BC8" w:rsidRDefault="00AF2031" w:rsidP="00AF2031">
      <w:pPr>
        <w:shd w:val="clear" w:color="auto" w:fill="FFFFFF"/>
        <w:tabs>
          <w:tab w:val="left" w:pos="3270"/>
        </w:tabs>
        <w:spacing w:before="100" w:beforeAutospacing="1" w:after="28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4075" cy="3867150"/>
            <wp:effectExtent l="19050" t="0" r="9525" b="0"/>
            <wp:docPr id="6" name="Рисунок 1" descr="C:\Users\User\Desktop\rolevye-igry-v-detskom-sadu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levye-igry-v-detskom-sadu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64" w:rsidRPr="00246BC8" w:rsidRDefault="00474164" w:rsidP="00DF5A2D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164" w:rsidRPr="00246BC8" w:rsidRDefault="00474164" w:rsidP="00DF5A2D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164" w:rsidRDefault="00617E01" w:rsidP="00617E01">
      <w:pPr>
        <w:shd w:val="clear" w:color="auto" w:fill="FFFFFF"/>
        <w:spacing w:before="100" w:beforeAutospacing="1" w:after="28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617E01" w:rsidRPr="00246BC8" w:rsidRDefault="00963C22" w:rsidP="00617E01">
      <w:pPr>
        <w:shd w:val="clear" w:color="auto" w:fill="FFFFFF"/>
        <w:spacing w:before="100" w:beforeAutospacing="1" w:after="28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Головачёва О.</w:t>
      </w:r>
      <w:r w:rsidR="00413B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</w:p>
    <w:p w:rsidR="00474164" w:rsidRPr="00246BC8" w:rsidRDefault="00474164" w:rsidP="00DF5A2D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B76" w:rsidRPr="00413B76" w:rsidRDefault="00413B76" w:rsidP="0041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46BC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9BEE6A4" wp14:editId="3BA30CBA">
            <wp:simplePos x="0" y="0"/>
            <wp:positionH relativeFrom="column">
              <wp:posOffset>-1061085</wp:posOffset>
            </wp:positionH>
            <wp:positionV relativeFrom="paragraph">
              <wp:posOffset>-704215</wp:posOffset>
            </wp:positionV>
            <wp:extent cx="7572375" cy="10658475"/>
            <wp:effectExtent l="19050" t="0" r="9525" b="0"/>
            <wp:wrapNone/>
            <wp:docPr id="2" name="Рисунок 0" descr="1593808000_35-p-foni-s-ramkami-dlya-oformleniya-tekstov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B76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lang w:eastAsia="ru-RU"/>
        </w:rPr>
        <w:t>Советы</w:t>
      </w:r>
      <w:r w:rsidRPr="00413B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</w:t>
      </w:r>
      <w:r w:rsidRPr="00413B76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lang w:eastAsia="ru-RU"/>
        </w:rPr>
        <w:t>родителям</w:t>
      </w:r>
      <w:r w:rsidRPr="00413B76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стремиться подражать взрослому, ведь именно взрослый является для него источником информации о мире людей. Расширяйте круг общения малыша, используйте любую возможность сообщить ему не только что-то абсолютно новое для него, но и новое об уже известном, освоенном. Так, ребенок знает о том, что в кастрюле варят суп, но открытием для него может стать то, что за супом надо следить, помешивая, чтобы он не выкипел.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Интересным для ребенка будет знакомство, например, с башенным краном. Малыша восхищает один только вид этой большой машины. Не уводите его, дайте ему возможность получше рассмотреть кран, расскажите о работе крановщика, о возможностях подобной техники. Дома еще раз напомните ребенку об увиденном, предложив отразить в рисунке свои впечатления, и вы увидите, с каким удовольствием ребенок будет рисовать. 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Демонстрируйте и объясняйте ребенку свои действия, например, вы собираетесь на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работу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выбираете одежду, складываете в сумку необходимые вещи – бумаги, ручки, очки, телефон. Вечером, приходя с работы, или по дороге из детского сада домой поделитесь с малышом тем, как прошёл ваш день, спросите, что он делал в детском саду, что особенно его волнует.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Интересуйтесь играми малыша. Если ваш ребенок бесцельно катает одну и ту же машинку, беспорядочно укладывает кукол, не заботится о кукольном уголке, то это значит, что у него не сформированы игровые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умения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попросту не умеет играть. Помогите малышу, подскажите новые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действия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нагружать в машину кирпичики (кубики, как ухаживать за куклой, что можно делать с новыми игрушками, в каком направлении продолжить игру.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Показывайте ребенку мир вокруг, совершайте специальные прогулки к объектам, скрытым от глаз малыша в повседневной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жизни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городскому памятнику, к дворцу спорта, к зданию театра, к железной дороге. Все увиденное вокруг и услышанное от вас обогатит его впечатления, эмоции и знания.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больше разговаривайте с ребенком. Помните, что 3-4 года – это возраст </w:t>
      </w:r>
      <w:r w:rsidRPr="00413B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«почемучек»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важно не упустить благодатное время жажды познаний и развивать его речь. Ребенку в этом возрасте интересно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почему на небе темные облака, как работает вентилятор, почему тает лед… Чаще разговаривайте с малышом, старайтесь каждый день специально отводить время на общение с ним. В этом возрасте мальчикам очень важно </w:t>
      </w:r>
      <w:r w:rsidRPr="00246BC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392EE8" wp14:editId="3AC97504">
            <wp:simplePos x="0" y="0"/>
            <wp:positionH relativeFrom="column">
              <wp:posOffset>-1042035</wp:posOffset>
            </wp:positionH>
            <wp:positionV relativeFrom="paragraph">
              <wp:posOffset>-611505</wp:posOffset>
            </wp:positionV>
            <wp:extent cx="7572375" cy="10658475"/>
            <wp:effectExtent l="19050" t="0" r="9525" b="0"/>
            <wp:wrapNone/>
            <wp:docPr id="3" name="Рисунок 0" descr="1593808000_35-p-foni-s-ramkami-dlya-oformleniya-tekstov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3808000_35-p-foni-s-ramkami-dlya-oformleniya-tekstov-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выслушать компетентный ответ папы по поводу устройства того или иного механизма, а девочкам – совет мамы по поводу ухода за куклой-дочкой. Иногда вам придется заглянуть в детскую энциклопедию, продумать ответ, чтобы он был понятен ребенку. Такое целенаправленное общение даст положительные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результаты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будет жить насыщенной, интересной жизнью, у него будут свои занятия и игры, он сумеет проявить инициативу, самостоятельно обустроить место для игры, подобрать необходимые атрибуты. Не пытайтесь поучать и пичкать ребенка знаниями, напротив, старайтесь увлечь малыша той или иной темой; своим тоном и атмосферой общения побуждайте к активности, самостоятельности.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игры спросите у ребенка, во что он играет, обратите внимание на то, какие роли ему 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интересны</w:t>
      </w: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повара, мамы, папы, шофера и т. п. Помогите малышу советом, поиграйте вместе с ним, чтобы игра не стояла на месте, а развивалась и увлекала ребенка.</w:t>
      </w:r>
    </w:p>
    <w:p w:rsidR="00413B76" w:rsidRPr="00413B76" w:rsidRDefault="00413B76" w:rsidP="00413B7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B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 ребенку сюжеты, в которые можно играть, и объясните, как это лучше сделать. В совместных играх действуйте гибко, ненавязчиво. Не раздражайтесь по пустякам, наберитесь терпения; если малыш не воспринимает ваши советы, ищите другие методы взаимодействия с ним. Уважайте желания, мысли и чувства ребенка, давая ему возможность проявить инициативу.</w:t>
      </w:r>
    </w:p>
    <w:p w:rsidR="00DF5A2D" w:rsidRPr="00246BC8" w:rsidRDefault="00DF5A2D" w:rsidP="00DF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F5A2D" w:rsidRPr="00246BC8" w:rsidSect="002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39"/>
    <w:multiLevelType w:val="multilevel"/>
    <w:tmpl w:val="8C8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66514"/>
    <w:multiLevelType w:val="multilevel"/>
    <w:tmpl w:val="D7F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400D9"/>
    <w:multiLevelType w:val="multilevel"/>
    <w:tmpl w:val="94D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76755"/>
    <w:multiLevelType w:val="multilevel"/>
    <w:tmpl w:val="DDB28F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21A33"/>
    <w:multiLevelType w:val="multilevel"/>
    <w:tmpl w:val="A70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A2D"/>
    <w:rsid w:val="00081699"/>
    <w:rsid w:val="001E478C"/>
    <w:rsid w:val="00246BC8"/>
    <w:rsid w:val="00277603"/>
    <w:rsid w:val="003D1832"/>
    <w:rsid w:val="00413B76"/>
    <w:rsid w:val="00474164"/>
    <w:rsid w:val="004B552E"/>
    <w:rsid w:val="00617E01"/>
    <w:rsid w:val="0070304F"/>
    <w:rsid w:val="00710AD4"/>
    <w:rsid w:val="00963C22"/>
    <w:rsid w:val="00975351"/>
    <w:rsid w:val="00AF2031"/>
    <w:rsid w:val="00C87EA8"/>
    <w:rsid w:val="00D97283"/>
    <w:rsid w:val="00DF5A2D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8760"/>
  <w15:docId w15:val="{CF92D18A-18A0-4791-87A8-ECABA5C5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03"/>
  </w:style>
  <w:style w:type="paragraph" w:styleId="1">
    <w:name w:val="heading 1"/>
    <w:basedOn w:val="a"/>
    <w:link w:val="10"/>
    <w:uiPriority w:val="9"/>
    <w:qFormat/>
    <w:rsid w:val="00DF5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A2D"/>
    <w:rPr>
      <w:color w:val="0000FF"/>
      <w:u w:val="single"/>
    </w:rPr>
  </w:style>
  <w:style w:type="paragraph" w:customStyle="1" w:styleId="guide">
    <w:name w:val="guide"/>
    <w:basedOn w:val="a"/>
    <w:rsid w:val="00DF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A2BB-1A48-4D32-80FD-10E28729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2021-01-30T11:25:00Z</dcterms:created>
  <dcterms:modified xsi:type="dcterms:W3CDTF">2021-02-01T10:42:00Z</dcterms:modified>
</cp:coreProperties>
</file>