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BA" w:rsidRPr="006751BA" w:rsidRDefault="006751BA" w:rsidP="006751BA">
      <w:pPr>
        <w:pStyle w:val="c5"/>
        <w:shd w:val="clear" w:color="auto" w:fill="FFFFFF"/>
        <w:spacing w:before="0" w:beforeAutospacing="0" w:after="0" w:afterAutospacing="0" w:line="240" w:lineRule="atLeast"/>
        <w:ind w:left="23" w:right="480" w:firstLine="685"/>
        <w:jc w:val="center"/>
        <w:rPr>
          <w:rStyle w:val="c0"/>
          <w:b/>
          <w:i/>
          <w:sz w:val="28"/>
          <w:szCs w:val="28"/>
        </w:rPr>
      </w:pPr>
      <w:r w:rsidRPr="006751BA">
        <w:rPr>
          <w:rStyle w:val="c0"/>
          <w:b/>
          <w:i/>
          <w:sz w:val="28"/>
          <w:szCs w:val="28"/>
        </w:rPr>
        <w:t>Консультация для родителей</w:t>
      </w:r>
    </w:p>
    <w:p w:rsidR="006751BA" w:rsidRPr="006751BA" w:rsidRDefault="006751BA" w:rsidP="006751BA">
      <w:pPr>
        <w:pStyle w:val="c5"/>
        <w:shd w:val="clear" w:color="auto" w:fill="FFFFFF"/>
        <w:spacing w:before="0" w:beforeAutospacing="0" w:after="0" w:afterAutospacing="0" w:line="240" w:lineRule="atLeast"/>
        <w:ind w:left="23" w:right="480" w:firstLine="685"/>
        <w:jc w:val="center"/>
        <w:rPr>
          <w:rStyle w:val="c0"/>
          <w:b/>
          <w:sz w:val="40"/>
          <w:szCs w:val="40"/>
        </w:rPr>
      </w:pPr>
      <w:r w:rsidRPr="006751BA">
        <w:rPr>
          <w:rStyle w:val="c0"/>
          <w:b/>
          <w:sz w:val="40"/>
          <w:szCs w:val="40"/>
        </w:rPr>
        <w:t>«Воспитание игрой»</w:t>
      </w:r>
    </w:p>
    <w:p w:rsidR="006751BA" w:rsidRPr="006751BA" w:rsidRDefault="006751BA" w:rsidP="006751BA">
      <w:pPr>
        <w:pStyle w:val="c5"/>
        <w:shd w:val="clear" w:color="auto" w:fill="FFFFFF"/>
        <w:spacing w:before="0" w:beforeAutospacing="0" w:after="0" w:afterAutospacing="0" w:line="240" w:lineRule="atLeast"/>
        <w:ind w:left="23" w:right="480" w:firstLine="685"/>
        <w:jc w:val="both"/>
        <w:rPr>
          <w:sz w:val="28"/>
          <w:szCs w:val="28"/>
        </w:rPr>
      </w:pPr>
      <w:r w:rsidRPr="006751BA">
        <w:rPr>
          <w:rStyle w:val="c0"/>
          <w:sz w:val="28"/>
          <w:szCs w:val="28"/>
        </w:rPr>
        <w:t xml:space="preserve">Игра для детей </w:t>
      </w:r>
      <w:proofErr w:type="gramStart"/>
      <w:r w:rsidRPr="006751BA">
        <w:rPr>
          <w:rStyle w:val="c0"/>
          <w:sz w:val="28"/>
          <w:szCs w:val="28"/>
        </w:rPr>
        <w:t>-э</w:t>
      </w:r>
      <w:proofErr w:type="gramEnd"/>
      <w:r w:rsidRPr="006751BA">
        <w:rPr>
          <w:rStyle w:val="c0"/>
          <w:sz w:val="28"/>
          <w:szCs w:val="28"/>
        </w:rPr>
        <w:t>то сама жизнь. Это и доступная форма деятельности, и средство познания окружающего мира. Любопытство и потребность активно действовать побуждают ребенка играть. Игра обогащает его знаниями, развивает умения и навыки, будит фантазию, стимулирует развитие мышления. Она позволяет выявить задатки ребёнка и превратить их в способности. Именно в игре ребёнок впервые испытывает потребность в достижении успеха и понимает, что успех во многом зависит от старания.</w:t>
      </w:r>
    </w:p>
    <w:p w:rsidR="006751BA" w:rsidRPr="006751BA" w:rsidRDefault="006751BA" w:rsidP="006751BA">
      <w:pPr>
        <w:pStyle w:val="c6"/>
        <w:shd w:val="clear" w:color="auto" w:fill="FFFFFF"/>
        <w:spacing w:before="0" w:beforeAutospacing="0" w:after="0" w:afterAutospacing="0" w:line="240" w:lineRule="atLeast"/>
        <w:ind w:left="23" w:right="320" w:firstLine="700"/>
        <w:jc w:val="both"/>
        <w:rPr>
          <w:sz w:val="28"/>
          <w:szCs w:val="28"/>
        </w:rPr>
      </w:pPr>
      <w:r w:rsidRPr="006751BA">
        <w:rPr>
          <w:rStyle w:val="c0"/>
          <w:sz w:val="28"/>
          <w:szCs w:val="28"/>
        </w:rPr>
        <w:t>Именно игра даёт детям возможность научиться тому, как надо учиться. Игра является подготовительным этапом развития ребёнка, переходным моментом для включения его в учебу. Играя с детьми, организуя и направляя их игры, мы помогаем раскрыться их природным способностям. Создавая новые и все более сложные игровые ситуации, мы продвигаем развитие детей вперёд.</w:t>
      </w:r>
    </w:p>
    <w:p w:rsidR="006751BA" w:rsidRPr="006751BA" w:rsidRDefault="006751BA" w:rsidP="006751BA">
      <w:pPr>
        <w:pStyle w:val="c6"/>
        <w:shd w:val="clear" w:color="auto" w:fill="FFFFFF"/>
        <w:spacing w:before="0" w:beforeAutospacing="0" w:after="0" w:afterAutospacing="0" w:line="240" w:lineRule="atLeast"/>
        <w:ind w:left="23" w:right="320" w:firstLine="700"/>
        <w:jc w:val="both"/>
        <w:rPr>
          <w:sz w:val="28"/>
          <w:szCs w:val="28"/>
        </w:rPr>
      </w:pPr>
      <w:r w:rsidRPr="006751BA">
        <w:rPr>
          <w:rStyle w:val="c0"/>
          <w:sz w:val="28"/>
          <w:szCs w:val="28"/>
        </w:rPr>
        <w:t>Невозможно переоценить роль дидактических игр в развитии речи</w:t>
      </w:r>
      <w:r>
        <w:rPr>
          <w:rStyle w:val="c0"/>
          <w:sz w:val="28"/>
          <w:szCs w:val="28"/>
        </w:rPr>
        <w:t xml:space="preserve"> </w:t>
      </w:r>
      <w:r w:rsidRPr="006751BA">
        <w:rPr>
          <w:rStyle w:val="c0"/>
          <w:sz w:val="28"/>
          <w:szCs w:val="28"/>
        </w:rPr>
        <w:t>детей. Дидактические игры помогают выработать чувство родного языка и умение правильно произносить слова, легко усвоить грамматические нормы, подготовить к успешному усвоению русского языка в школе. Они дают детям определённый объём знаний и учат их владеть этими знаниями; развивают активность детей и самостоятельность их мышления; помогают в игровой форме решать умственные задачи, преодолевая при этом определённые трудности. Именно в дидактических играх формируется познавательная деятельность дошкольников, закрепляются, активизируются и приводятся в систему знания. Дидактические игры развивают у детей произвольное внимание - умение сосредоточиться на поставленной цели.</w:t>
      </w:r>
    </w:p>
    <w:p w:rsidR="006751BA" w:rsidRPr="006751BA" w:rsidRDefault="006751BA" w:rsidP="006751BA">
      <w:pPr>
        <w:pStyle w:val="c6"/>
        <w:shd w:val="clear" w:color="auto" w:fill="FFFFFF"/>
        <w:spacing w:before="0" w:beforeAutospacing="0" w:after="0" w:afterAutospacing="0" w:line="240" w:lineRule="atLeast"/>
        <w:ind w:left="23" w:right="320" w:firstLine="700"/>
        <w:jc w:val="both"/>
        <w:rPr>
          <w:sz w:val="28"/>
          <w:szCs w:val="28"/>
        </w:rPr>
      </w:pPr>
      <w:r w:rsidRPr="006751BA">
        <w:rPr>
          <w:rStyle w:val="c0"/>
          <w:sz w:val="28"/>
          <w:szCs w:val="28"/>
        </w:rPr>
        <w:t>Дидактические игры должны быть кратковременными, чтобы не снижалась умственная активность детей. С малышами взрослые играют сами и дают образцы ответов, описаний и т. п. Со старшими взрослый до начала игры ставит перед детьми задачу и объясняет правила игры. От детей требуется полная самостоятельность при выполнении игрового задания.</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Одним из важных педагогических условий, способствующих развитию игры маленького ребёнка, являет</w:t>
      </w:r>
      <w:r>
        <w:rPr>
          <w:sz w:val="28"/>
          <w:szCs w:val="28"/>
        </w:rPr>
        <w:t>ся подбор игрушек по возрасту</w:t>
      </w:r>
      <w:proofErr w:type="gramStart"/>
      <w:r>
        <w:rPr>
          <w:sz w:val="28"/>
          <w:szCs w:val="28"/>
        </w:rPr>
        <w:t>.</w:t>
      </w:r>
      <w:proofErr w:type="gramEnd"/>
      <w:r>
        <w:rPr>
          <w:sz w:val="28"/>
          <w:szCs w:val="28"/>
        </w:rPr>
        <w:t> Д</w:t>
      </w:r>
      <w:r w:rsidRPr="006751BA">
        <w:rPr>
          <w:sz w:val="28"/>
          <w:szCs w:val="28"/>
        </w:rPr>
        <w:t>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lastRenderedPageBreak/>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proofErr w:type="gramStart"/>
      <w:r w:rsidRPr="006751BA">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6751BA">
        <w:rPr>
          <w:sz w:val="28"/>
          <w:szCs w:val="28"/>
        </w:rPr>
        <w:t>играть</w:t>
      </w:r>
      <w:proofErr w:type="gramEnd"/>
      <w:r w:rsidRPr="006751BA">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751BA">
        <w:rPr>
          <w:sz w:val="28"/>
          <w:szCs w:val="28"/>
        </w:rPr>
        <w:t>мальчишечьи</w:t>
      </w:r>
      <w:proofErr w:type="gramEnd"/>
      <w:r w:rsidRPr="006751BA">
        <w:rPr>
          <w:sz w:val="28"/>
          <w:szCs w:val="28"/>
        </w:rPr>
        <w:t>».</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 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751BA" w:rsidRPr="006751BA" w:rsidRDefault="006751BA" w:rsidP="006751BA">
      <w:pPr>
        <w:pStyle w:val="a3"/>
        <w:shd w:val="clear" w:color="auto" w:fill="FFFFFF"/>
        <w:spacing w:before="0" w:beforeAutospacing="0" w:after="0" w:afterAutospacing="0" w:line="240" w:lineRule="atLeast"/>
        <w:jc w:val="both"/>
        <w:rPr>
          <w:sz w:val="28"/>
          <w:szCs w:val="28"/>
        </w:rPr>
      </w:pPr>
      <w:r w:rsidRPr="006751BA">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proofErr w:type="gramStart"/>
      <w:r w:rsidRPr="006751BA">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6751BA">
        <w:rPr>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w:t>
      </w:r>
      <w:r w:rsidRPr="006751BA">
        <w:rPr>
          <w:sz w:val="28"/>
          <w:szCs w:val="28"/>
        </w:rPr>
        <w:lastRenderedPageBreak/>
        <w:t>других материалов дают возможность детям самостоятельно разыграть знакомые произведения художественной литературы, придумывать сказки.</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751BA" w:rsidRPr="006751BA" w:rsidRDefault="006751BA" w:rsidP="006751BA">
      <w:pPr>
        <w:pStyle w:val="a3"/>
        <w:shd w:val="clear" w:color="auto" w:fill="FFFFFF"/>
        <w:spacing w:before="0" w:beforeAutospacing="0" w:after="0" w:afterAutospacing="0" w:line="240" w:lineRule="atLeast"/>
        <w:ind w:firstLine="708"/>
        <w:jc w:val="both"/>
        <w:rPr>
          <w:sz w:val="28"/>
          <w:szCs w:val="28"/>
        </w:rPr>
      </w:pPr>
      <w:r w:rsidRPr="006751BA">
        <w:rPr>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2554E5" w:rsidRDefault="002554E5"/>
    <w:sectPr w:rsidR="00255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51BA"/>
    <w:rsid w:val="002554E5"/>
    <w:rsid w:val="0067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75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751BA"/>
  </w:style>
  <w:style w:type="paragraph" w:customStyle="1" w:styleId="c6">
    <w:name w:val="c6"/>
    <w:basedOn w:val="a"/>
    <w:rsid w:val="00675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75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675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751BA"/>
  </w:style>
  <w:style w:type="paragraph" w:customStyle="1" w:styleId="c1">
    <w:name w:val="c1"/>
    <w:basedOn w:val="a"/>
    <w:rsid w:val="006751B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75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957772">
      <w:bodyDiv w:val="1"/>
      <w:marLeft w:val="0"/>
      <w:marRight w:val="0"/>
      <w:marTop w:val="0"/>
      <w:marBottom w:val="0"/>
      <w:divBdr>
        <w:top w:val="none" w:sz="0" w:space="0" w:color="auto"/>
        <w:left w:val="none" w:sz="0" w:space="0" w:color="auto"/>
        <w:bottom w:val="none" w:sz="0" w:space="0" w:color="auto"/>
        <w:right w:val="none" w:sz="0" w:space="0" w:color="auto"/>
      </w:divBdr>
    </w:div>
    <w:div w:id="813302783">
      <w:bodyDiv w:val="1"/>
      <w:marLeft w:val="0"/>
      <w:marRight w:val="0"/>
      <w:marTop w:val="0"/>
      <w:marBottom w:val="0"/>
      <w:divBdr>
        <w:top w:val="none" w:sz="0" w:space="0" w:color="auto"/>
        <w:left w:val="none" w:sz="0" w:space="0" w:color="auto"/>
        <w:bottom w:val="none" w:sz="0" w:space="0" w:color="auto"/>
        <w:right w:val="none" w:sz="0" w:space="0" w:color="auto"/>
      </w:divBdr>
    </w:div>
    <w:div w:id="166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1004</Words>
  <Characters>5725</Characters>
  <Application>Microsoft Office Word</Application>
  <DocSecurity>0</DocSecurity>
  <Lines>47</Lines>
  <Paragraphs>13</Paragraphs>
  <ScaleCrop>false</ScaleCrop>
  <Company>Reanimator Extreme Edition</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2019-01-02T07:30:00Z</dcterms:created>
  <dcterms:modified xsi:type="dcterms:W3CDTF">2019-01-02T07:36:00Z</dcterms:modified>
</cp:coreProperties>
</file>