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B0" w:rsidRDefault="008424B0" w:rsidP="008F64CC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A70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8F73206" wp14:editId="3E470BD0">
            <wp:simplePos x="0" y="0"/>
            <wp:positionH relativeFrom="page">
              <wp:posOffset>28575</wp:posOffset>
            </wp:positionH>
            <wp:positionV relativeFrom="paragraph">
              <wp:posOffset>-671830</wp:posOffset>
            </wp:positionV>
            <wp:extent cx="7524750" cy="10620375"/>
            <wp:effectExtent l="19050" t="19050" r="0" b="9525"/>
            <wp:wrapNone/>
            <wp:docPr id="1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203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6E60" w:rsidRPr="003F5840" w:rsidRDefault="008424B0" w:rsidP="00DA6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DA6E60" w:rsidRPr="003F5840"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</w:t>
      </w:r>
    </w:p>
    <w:p w:rsidR="00DA6E60" w:rsidRPr="003F5840" w:rsidRDefault="00DA6E60" w:rsidP="00DA6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F5840">
        <w:rPr>
          <w:rFonts w:ascii="Times New Roman" w:hAnsi="Times New Roman" w:cs="Times New Roman"/>
          <w:sz w:val="28"/>
          <w:szCs w:val="28"/>
        </w:rPr>
        <w:t>етский сад № 14 г. Липецка</w:t>
      </w: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60" w:rsidRDefault="00DA6E60" w:rsidP="008424B0">
      <w:pPr>
        <w:rPr>
          <w:rFonts w:ascii="Times New Roman" w:hAnsi="Times New Roman" w:cs="Times New Roman"/>
          <w:b/>
          <w:sz w:val="28"/>
          <w:szCs w:val="28"/>
        </w:rPr>
      </w:pP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60" w:rsidRPr="00DA6E60" w:rsidRDefault="000209AB" w:rsidP="00DA6E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Сообщение </w:t>
      </w:r>
      <w:r w:rsidR="00DA6E60" w:rsidRPr="00DA6E60">
        <w:rPr>
          <w:rFonts w:ascii="Times New Roman" w:hAnsi="Times New Roman" w:cs="Times New Roman"/>
          <w:b/>
          <w:sz w:val="40"/>
          <w:szCs w:val="40"/>
        </w:rPr>
        <w:t>на онлайн родительском собрании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="00DA6E60" w:rsidRPr="00DA6E6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A6E60" w:rsidRPr="00DA6E60" w:rsidRDefault="00DA6E60" w:rsidP="00DA6E6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A6E60">
        <w:rPr>
          <w:rFonts w:ascii="Times New Roman" w:hAnsi="Times New Roman" w:cs="Times New Roman"/>
          <w:b/>
          <w:i/>
          <w:sz w:val="44"/>
          <w:szCs w:val="44"/>
        </w:rPr>
        <w:t>«Значение игры для детей старшего дошкольного возраста с задержкой психического развития»</w:t>
      </w: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4CC" w:rsidRDefault="008F64CC" w:rsidP="008F64CC">
      <w:pPr>
        <w:tabs>
          <w:tab w:val="left" w:pos="6300"/>
          <w:tab w:val="left" w:pos="6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F64CC" w:rsidRDefault="008F64CC" w:rsidP="008F64CC">
      <w:pPr>
        <w:tabs>
          <w:tab w:val="left" w:pos="6300"/>
          <w:tab w:val="left" w:pos="6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Воспитатель: </w:t>
      </w:r>
    </w:p>
    <w:p w:rsidR="00DA6E60" w:rsidRDefault="008F64CC" w:rsidP="008F64CC">
      <w:pPr>
        <w:tabs>
          <w:tab w:val="left" w:pos="6300"/>
          <w:tab w:val="left" w:pos="63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Игнатенко Н.О.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60" w:rsidRDefault="00DA6E60" w:rsidP="00DA6E60">
      <w:pPr>
        <w:rPr>
          <w:rFonts w:ascii="Times New Roman" w:hAnsi="Times New Roman" w:cs="Times New Roman"/>
          <w:b/>
          <w:sz w:val="28"/>
          <w:szCs w:val="28"/>
        </w:rPr>
      </w:pPr>
    </w:p>
    <w:p w:rsidR="00DA6E60" w:rsidRDefault="00DA6E60" w:rsidP="00DA6E60">
      <w:pPr>
        <w:rPr>
          <w:rFonts w:ascii="Times New Roman" w:hAnsi="Times New Roman" w:cs="Times New Roman"/>
          <w:b/>
          <w:sz w:val="28"/>
          <w:szCs w:val="28"/>
        </w:rPr>
      </w:pPr>
    </w:p>
    <w:p w:rsidR="00DA6E60" w:rsidRDefault="00DA6E60" w:rsidP="00C73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 xml:space="preserve">Игра, это жизненная лаборатория детства, дающая тот аромат, ту атмосферу молодой жизни, без которой эта пора её была бы бесполезна для человечества. В игре, этой специальной обработке жизненного материала, есть самое здоровое ядро разумной школы детства. С.Г.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>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>Игра в дошкольном возрасте является ведущим видом деятельности. В игре наиболее интенсивно формируются психологические качества и личностные особенности ребенка, складываются другие виды деятельности, которые потом приобретают самостоятельное значение.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>Игровая деятельность влияет на формирование произвольности психических процессов. Так, в игре у детей начинает развиваться произвольное внимание и произвольная память. Игровая ситуация и действия отказывают постоянное влияние на развитие умственной деятельности ребенка дошкольного возраста. Влияние игры на развитие личности 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 Захватывая ребенка и заставляя его подчиняться правилам, содержащимся во взятой на себя роли, игра способствует развитию чувств и волевой регуляции поведения.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>Очень большое влияние игра оказывает на развитие речи. Ведь игровая ситуация требует от каждого включенного в нее ребенка определенного уровня развития речевого общения. Помимо значения игры для развития познавательных процессов, для речевого общения - игра, как ведущая деятельность, имеет особое значение для развития рефлексивного мышления.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 xml:space="preserve">Характеризуя детей с ЗПР, Л.С.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 xml:space="preserve"> выделяют ряд существенных отличительных особенностей их от нормально развивающихся детей. Так для детей с ЗПР характерно недоразвитие познавательных интересов, что выражается в том, что они меньше, чем их нормальные сверстники, испытывают потребность в познании. При ЗПР оказывается дефектной уже первая ступень познания - восприятие. Им требуется больше времени, чтобы воспринять предлагаемый ему материал (картинку, текст). Замедленность восприятия связано с тем, что они с трудом выделяют главное, не понимают внутренней связи между частями. Специфично мышление детей с ЗПР. Они проводят анализ предметов бессистемно, пропускают важные свойства, выделяют лишь самые заметные части. Ярко </w:t>
      </w:r>
      <w:r w:rsidRPr="00A1103B">
        <w:rPr>
          <w:rFonts w:ascii="Times New Roman" w:hAnsi="Times New Roman" w:cs="Times New Roman"/>
          <w:sz w:val="28"/>
          <w:szCs w:val="28"/>
        </w:rPr>
        <w:lastRenderedPageBreak/>
        <w:t>проявляются специфические черты мышления в операции сравнения, особенно сложно для них установления сходства. Отличительной чертой мышления детей с ЗПР является непрактичность, невозможность самостоятельно оценить свою работу. Они часто не замечают своих ошибок, не понимают своих неудач, и довольны собой, своей работой, начинают выполнять работу, не дослушав инструкции взрослого, не поняв цели задания, без внутреннего плана действия. Слаба у этой категории детей и память. Из-за непонимания логики событий, воспроизведение у детей ЗПР носит бессистемный характер, они не умеют пользоваться приемами запоминания и припоминания, для них характерна эпизодическая забывчивость, что связано с переутомлением нервной системы, из-за общей ее слабости, истощаемости. Эмоциональная волевая сфера детей с ЗПР отличается недоразвитием, незрелостью, малой связью чувств с разумом. Характерной чертой является неустойчивость эмоций, беспричинная смена настроения. Переживания их неглубоки, велика внушаемость, слабы собственные намерения и побуждения.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t xml:space="preserve">Все вышесказанное убеждает в необходимости как можно более раннего педагогического вмешательства с целью оказания своевременной комплексной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 xml:space="preserve"> - педагогической и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медикаметозной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 xml:space="preserve"> помощи. Одним из возможных направлений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 xml:space="preserve"> - развивающей работы с дошкольниками с ЗПР в условиях детского дома - это специальные занятия по обучению </w:t>
      </w:r>
      <w:proofErr w:type="spellStart"/>
      <w:proofErr w:type="gramStart"/>
      <w:r w:rsidRPr="00A1103B">
        <w:rPr>
          <w:rFonts w:ascii="Times New Roman" w:hAnsi="Times New Roman" w:cs="Times New Roman"/>
          <w:sz w:val="28"/>
          <w:szCs w:val="28"/>
        </w:rPr>
        <w:t>игре.У</w:t>
      </w:r>
      <w:proofErr w:type="spellEnd"/>
      <w:proofErr w:type="gramEnd"/>
      <w:r w:rsidRPr="00A1103B">
        <w:rPr>
          <w:rFonts w:ascii="Times New Roman" w:hAnsi="Times New Roman" w:cs="Times New Roman"/>
          <w:sz w:val="28"/>
          <w:szCs w:val="28"/>
        </w:rPr>
        <w:t xml:space="preserve"> дошкольников с ЗПР очень слабо выражена игровая деятельность. Такие дети либо «не хотят» играть, либо не в состоянии развернуть предложенную взрослым игру. Как правило, имеет место игра «рядом» (когда несколько детей находятся в одном месте - в игровом уголке), но не вместе (малыши не могут договариваться, регулировать действия друг друга с помощью правил и общего сюжета). Ярко выражена </w:t>
      </w:r>
      <w:proofErr w:type="spellStart"/>
      <w:r w:rsidRPr="00A1103B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A1103B">
        <w:rPr>
          <w:rFonts w:ascii="Times New Roman" w:hAnsi="Times New Roman" w:cs="Times New Roman"/>
          <w:sz w:val="28"/>
          <w:szCs w:val="28"/>
        </w:rPr>
        <w:t xml:space="preserve"> деятельность с предметами (кукла укладывается в постель и снова поднимается), при этом игровой замысел отсутствует, т.е. ребенок действует как бы механически, повторяя то, что делают взрослые, но не выстраивает сюжета игры. Дошкольники часто неправильно соскальзывают с ситуации игры, отвлекаясь на что-то постороннее. Иногда происходит зацикливание действий. Дошкольники с ЗПР демонстрируют неумение использовать знаки - заместители или предметы заместители. В одном предмете они выделяют только один признак, одну функцию (игрушечный молоток для них может быть только предметом для изучения звука, он не может стать человечком или ракетой).</w:t>
      </w:r>
    </w:p>
    <w:p w:rsidR="00A1103B" w:rsidRPr="00A1103B" w:rsidRDefault="00A1103B" w:rsidP="00A1103B">
      <w:pPr>
        <w:jc w:val="both"/>
        <w:rPr>
          <w:rFonts w:ascii="Times New Roman" w:hAnsi="Times New Roman" w:cs="Times New Roman"/>
          <w:sz w:val="28"/>
          <w:szCs w:val="28"/>
        </w:rPr>
      </w:pPr>
      <w:r w:rsidRPr="00A1103B">
        <w:rPr>
          <w:rFonts w:ascii="Times New Roman" w:hAnsi="Times New Roman" w:cs="Times New Roman"/>
          <w:sz w:val="28"/>
          <w:szCs w:val="28"/>
        </w:rPr>
        <w:lastRenderedPageBreak/>
        <w:t>Таким образом, игра важна для развития любого ребёнка, особенно - для развития ребенка с ограниченными возможностями.</w:t>
      </w:r>
    </w:p>
    <w:p w:rsidR="00EF373F" w:rsidRPr="00A1103B" w:rsidRDefault="00EF373F" w:rsidP="00A110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73F" w:rsidRPr="00A1103B" w:rsidSect="00EC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03B"/>
    <w:rsid w:val="000209AB"/>
    <w:rsid w:val="008424B0"/>
    <w:rsid w:val="008F64CC"/>
    <w:rsid w:val="00A1103B"/>
    <w:rsid w:val="00C73378"/>
    <w:rsid w:val="00DA6E60"/>
    <w:rsid w:val="00EC01BF"/>
    <w:rsid w:val="00E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A548"/>
  <w15:docId w15:val="{DF9041B0-31B8-4EEE-BDC0-351052B2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5</cp:revision>
  <dcterms:created xsi:type="dcterms:W3CDTF">2015-03-02T16:47:00Z</dcterms:created>
  <dcterms:modified xsi:type="dcterms:W3CDTF">2021-02-12T12:30:00Z</dcterms:modified>
</cp:coreProperties>
</file>