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AD" w:rsidRDefault="00247432" w:rsidP="00247432">
      <w:pPr>
        <w:shd w:val="clear" w:color="auto" w:fill="FEF9DD"/>
        <w:spacing w:before="100" w:beforeAutospacing="1" w:after="100" w:afterAutospacing="1" w:line="240" w:lineRule="auto"/>
        <w:ind w:firstLine="389"/>
        <w:jc w:val="center"/>
        <w:outlineLvl w:val="1"/>
        <w:rPr>
          <w:rFonts w:ascii="Verdana" w:eastAsia="Times New Roman" w:hAnsi="Verdana" w:cs="Times New Roman"/>
          <w:b/>
          <w:bCs/>
          <w:color w:val="FF0000"/>
          <w:sz w:val="36"/>
          <w:szCs w:val="36"/>
          <w:lang w:eastAsia="ru-RU"/>
        </w:rPr>
      </w:pPr>
      <w:r w:rsidRPr="00247432">
        <w:rPr>
          <w:rFonts w:ascii="Verdana" w:eastAsia="Times New Roman" w:hAnsi="Verdana" w:cs="Times New Roman"/>
          <w:b/>
          <w:bCs/>
          <w:color w:val="FF0000"/>
          <w:sz w:val="36"/>
          <w:szCs w:val="36"/>
          <w:lang w:eastAsia="ru-RU"/>
        </w:rPr>
        <w:t xml:space="preserve">«Роль развивающих игр для детей </w:t>
      </w:r>
    </w:p>
    <w:p w:rsidR="00247432" w:rsidRPr="00247432" w:rsidRDefault="00247432" w:rsidP="00247432">
      <w:pPr>
        <w:shd w:val="clear" w:color="auto" w:fill="FEF9DD"/>
        <w:spacing w:before="100" w:beforeAutospacing="1" w:after="100" w:afterAutospacing="1" w:line="240" w:lineRule="auto"/>
        <w:ind w:firstLine="389"/>
        <w:jc w:val="center"/>
        <w:outlineLvl w:val="1"/>
        <w:rPr>
          <w:rFonts w:ascii="Verdana" w:eastAsia="Times New Roman" w:hAnsi="Verdana" w:cs="Times New Roman"/>
          <w:b/>
          <w:bCs/>
          <w:color w:val="000000"/>
          <w:sz w:val="36"/>
          <w:szCs w:val="36"/>
          <w:lang w:eastAsia="ru-RU"/>
        </w:rPr>
      </w:pPr>
      <w:bookmarkStart w:id="0" w:name="_GoBack"/>
      <w:bookmarkEnd w:id="0"/>
      <w:r w:rsidRPr="00247432">
        <w:rPr>
          <w:rFonts w:ascii="Verdana" w:eastAsia="Times New Roman" w:hAnsi="Verdana" w:cs="Times New Roman"/>
          <w:b/>
          <w:bCs/>
          <w:color w:val="FF0000"/>
          <w:sz w:val="36"/>
          <w:szCs w:val="36"/>
          <w:lang w:eastAsia="ru-RU"/>
        </w:rPr>
        <w:t>3 - 4 лет»</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lastRenderedPageBreak/>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247432">
        <w:rPr>
          <w:rFonts w:ascii="Verdana" w:eastAsia="Times New Roman" w:hAnsi="Verdana" w:cs="Times New Roman"/>
          <w:color w:val="000000"/>
          <w:sz w:val="26"/>
          <w:lang w:eastAsia="ru-RU"/>
        </w:rPr>
        <w:t> </w:t>
      </w:r>
      <w:r w:rsidRPr="00247432">
        <w:rPr>
          <w:rFonts w:ascii="Verdana" w:eastAsia="Times New Roman" w:hAnsi="Verdana" w:cs="Times New Roman"/>
          <w:i/>
          <w:iCs/>
          <w:color w:val="000000"/>
          <w:sz w:val="26"/>
          <w:szCs w:val="26"/>
          <w:lang w:eastAsia="ru-RU"/>
        </w:rPr>
        <w:t>(особенно, когда ребёнок видит новые и яркие предметы)</w:t>
      </w:r>
      <w:r w:rsidRPr="00247432">
        <w:rPr>
          <w:rFonts w:ascii="Verdana" w:eastAsia="Times New Roman" w:hAnsi="Verdana" w:cs="Times New Roman"/>
          <w:color w:val="000000"/>
          <w:sz w:val="26"/>
          <w:szCs w:val="26"/>
          <w:lang w:eastAsia="ru-RU"/>
        </w:rPr>
        <w:t>, но также легко и пропадает. Поэтому, если вы хотите организовать развивающие игры-занятия, помните три правила:</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b/>
          <w:bCs/>
          <w:color w:val="000000"/>
          <w:sz w:val="26"/>
          <w:szCs w:val="26"/>
          <w:lang w:eastAsia="ru-RU"/>
        </w:rPr>
        <w:t>Правило первое:</w:t>
      </w:r>
      <w:r w:rsidRPr="00247432">
        <w:rPr>
          <w:rFonts w:ascii="Verdana" w:eastAsia="Times New Roman" w:hAnsi="Verdana" w:cs="Times New Roman"/>
          <w:color w:val="000000"/>
          <w:sz w:val="26"/>
          <w:lang w:eastAsia="ru-RU"/>
        </w:rPr>
        <w:t> </w:t>
      </w:r>
      <w:r w:rsidRPr="00247432">
        <w:rPr>
          <w:rFonts w:ascii="Verdana" w:eastAsia="Times New Roman" w:hAnsi="Verdana" w:cs="Times New Roman"/>
          <w:color w:val="000000"/>
          <w:sz w:val="26"/>
          <w:szCs w:val="26"/>
          <w:lang w:eastAsia="ru-RU"/>
        </w:rPr>
        <w:t>не давайте малышу для постоянного пользования игрушки, с которыми будете проводить игры, чтобы к него не пропал интерес к ним.</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b/>
          <w:bCs/>
          <w:color w:val="000000"/>
          <w:sz w:val="26"/>
          <w:szCs w:val="26"/>
          <w:lang w:eastAsia="ru-RU"/>
        </w:rPr>
        <w:lastRenderedPageBreak/>
        <w:t>Правило второе:</w:t>
      </w:r>
      <w:r w:rsidRPr="00247432">
        <w:rPr>
          <w:rFonts w:ascii="Verdana" w:eastAsia="Times New Roman" w:hAnsi="Verdana" w:cs="Times New Roman"/>
          <w:color w:val="000000"/>
          <w:sz w:val="26"/>
          <w:lang w:eastAsia="ru-RU"/>
        </w:rPr>
        <w:t> </w:t>
      </w:r>
      <w:r w:rsidRPr="00247432">
        <w:rPr>
          <w:rFonts w:ascii="Verdana" w:eastAsia="Times New Roman" w:hAnsi="Verdana" w:cs="Times New Roman"/>
          <w:color w:val="000000"/>
          <w:sz w:val="26"/>
          <w:szCs w:val="26"/>
          <w:lang w:eastAsia="ru-RU"/>
        </w:rPr>
        <w:t>во время игры ребёнка не должны отвлекать посторонние предметы. Все лишнее нужно убрать из поля зрения малыша.</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b/>
          <w:bCs/>
          <w:color w:val="000000"/>
          <w:sz w:val="26"/>
          <w:szCs w:val="26"/>
          <w:lang w:eastAsia="ru-RU"/>
        </w:rPr>
        <w:t>Правило третье:</w:t>
      </w:r>
      <w:r w:rsidRPr="00247432">
        <w:rPr>
          <w:rFonts w:ascii="Verdana" w:eastAsia="Times New Roman" w:hAnsi="Verdana" w:cs="Times New Roman"/>
          <w:color w:val="000000"/>
          <w:sz w:val="26"/>
          <w:lang w:eastAsia="ru-RU"/>
        </w:rPr>
        <w:t> </w:t>
      </w:r>
      <w:r w:rsidRPr="00247432">
        <w:rPr>
          <w:rFonts w:ascii="Verdana" w:eastAsia="Times New Roman" w:hAnsi="Verdana" w:cs="Times New Roman"/>
          <w:color w:val="000000"/>
          <w:sz w:val="26"/>
          <w:szCs w:val="26"/>
          <w:lang w:eastAsia="ru-RU"/>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247432" w:rsidRPr="00247432" w:rsidRDefault="00247432" w:rsidP="00247432">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FF78E8" w:rsidRPr="00B74FAD" w:rsidRDefault="00247432" w:rsidP="00B74FAD">
      <w:pPr>
        <w:shd w:val="clear" w:color="auto" w:fill="FEF9DD"/>
        <w:spacing w:before="100" w:beforeAutospacing="1" w:after="100" w:afterAutospacing="1" w:line="240" w:lineRule="auto"/>
        <w:ind w:firstLine="389"/>
        <w:rPr>
          <w:rFonts w:ascii="Verdana" w:eastAsia="Times New Roman" w:hAnsi="Verdana" w:cs="Times New Roman"/>
          <w:color w:val="000000"/>
          <w:sz w:val="26"/>
          <w:szCs w:val="26"/>
          <w:lang w:eastAsia="ru-RU"/>
        </w:rPr>
      </w:pPr>
      <w:r w:rsidRPr="00247432">
        <w:rPr>
          <w:rFonts w:ascii="Verdana" w:eastAsia="Times New Roman" w:hAnsi="Verdana" w:cs="Times New Roman"/>
          <w:color w:val="000000"/>
          <w:sz w:val="26"/>
          <w:szCs w:val="26"/>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247432">
        <w:rPr>
          <w:rFonts w:ascii="Verdana" w:eastAsia="Times New Roman" w:hAnsi="Verdana" w:cs="Times New Roman"/>
          <w:color w:val="000000"/>
          <w:sz w:val="26"/>
          <w:lang w:eastAsia="ru-RU"/>
        </w:rPr>
        <w:t> </w:t>
      </w:r>
      <w:r w:rsidRPr="00247432">
        <w:rPr>
          <w:rFonts w:ascii="Verdana" w:eastAsia="Times New Roman" w:hAnsi="Verdana" w:cs="Times New Roman"/>
          <w:b/>
          <w:bCs/>
          <w:color w:val="000000"/>
          <w:sz w:val="26"/>
          <w:szCs w:val="26"/>
          <w:lang w:eastAsia="ru-RU"/>
        </w:rPr>
        <w:t>Так играйте же вместе с малышом!</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color w:val="333333"/>
          <w:sz w:val="27"/>
          <w:szCs w:val="27"/>
        </w:rPr>
        <w:t> </w:t>
      </w:r>
      <w:hyperlink r:id="rId4" w:history="1">
        <w:r>
          <w:rPr>
            <w:rStyle w:val="a5"/>
            <w:rFonts w:ascii="Arial" w:hAnsi="Arial" w:cs="Arial"/>
            <w:b/>
            <w:bCs/>
            <w:color w:val="E96D0A"/>
            <w:sz w:val="25"/>
            <w:szCs w:val="25"/>
            <w:shd w:val="clear" w:color="auto" w:fill="FAFAFA"/>
          </w:rPr>
          <w:t>Развивающие игры "Изучаем цвета"</w:t>
        </w:r>
      </w:hyperlink>
      <w:r>
        <w:rPr>
          <w:rFonts w:ascii="Tahoma" w:hAnsi="Tahoma" w:cs="Tahoma"/>
          <w:color w:val="333333"/>
          <w:sz w:val="27"/>
          <w:szCs w:val="27"/>
        </w:rPr>
        <w:t> - это отличное пособие для малышей, которое поможет изучить и хорошо запомнить разные цвета в ненавязчивой игровой форме.</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color w:val="333333"/>
          <w:sz w:val="27"/>
          <w:szCs w:val="27"/>
        </w:rPr>
        <w:t> </w:t>
      </w:r>
      <w:r>
        <w:rPr>
          <w:rFonts w:ascii="Tahoma" w:hAnsi="Tahoma" w:cs="Tahoma"/>
          <w:noProof/>
          <w:color w:val="E96D0A"/>
          <w:sz w:val="27"/>
          <w:szCs w:val="27"/>
        </w:rPr>
        <w:drawing>
          <wp:inline distT="0" distB="0" distL="0" distR="0">
            <wp:extent cx="951230" cy="765810"/>
            <wp:effectExtent l="19050" t="0" r="1270" b="0"/>
            <wp:docPr id="1" name="Рисунок 1" descr="http://chudo-udo.com/images/13-Foto/uchimsya-chitatj.or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udo-udo.com/images/13-Foto/uchimsya-chitatj.orig.jpg">
                      <a:hlinkClick r:id="rId5"/>
                    </pic:cNvPr>
                    <pic:cNvPicPr>
                      <a:picLocks noChangeAspect="1" noChangeArrowheads="1"/>
                    </pic:cNvPicPr>
                  </pic:nvPicPr>
                  <pic:blipFill>
                    <a:blip r:embed="rId6" cstate="print"/>
                    <a:srcRect/>
                    <a:stretch>
                      <a:fillRect/>
                    </a:stretch>
                  </pic:blipFill>
                  <pic:spPr bwMode="auto">
                    <a:xfrm>
                      <a:off x="0" y="0"/>
                      <a:ext cx="951230" cy="765810"/>
                    </a:xfrm>
                    <a:prstGeom prst="rect">
                      <a:avLst/>
                    </a:prstGeom>
                    <a:noFill/>
                    <a:ln w="9525">
                      <a:noFill/>
                      <a:miter lim="800000"/>
                      <a:headEnd/>
                      <a:tailEnd/>
                    </a:ln>
                  </pic:spPr>
                </pic:pic>
              </a:graphicData>
            </a:graphic>
          </wp:inline>
        </w:drawing>
      </w:r>
      <w:r>
        <w:rPr>
          <w:rFonts w:ascii="Tahoma" w:hAnsi="Tahoma" w:cs="Tahoma"/>
          <w:color w:val="333333"/>
          <w:sz w:val="27"/>
          <w:szCs w:val="27"/>
        </w:rPr>
        <w:t>  </w:t>
      </w:r>
      <w:hyperlink r:id="rId7" w:history="1">
        <w:r>
          <w:rPr>
            <w:rStyle w:val="a5"/>
            <w:rFonts w:ascii="Arial" w:hAnsi="Arial" w:cs="Arial"/>
            <w:b/>
            <w:bCs/>
            <w:color w:val="E96D0A"/>
            <w:sz w:val="25"/>
            <w:szCs w:val="25"/>
            <w:shd w:val="clear" w:color="auto" w:fill="FAFAFA"/>
          </w:rPr>
          <w:t>Развивающие игры "Учимся читать"</w:t>
        </w:r>
      </w:hyperlink>
      <w:r>
        <w:rPr>
          <w:rFonts w:ascii="Tahoma" w:hAnsi="Tahoma" w:cs="Tahoma"/>
          <w:color w:val="333333"/>
          <w:sz w:val="27"/>
          <w:szCs w:val="27"/>
        </w:rPr>
        <w:t> разработаны для малышей, которые только учатся читать. Здесь мы будем выкладывать игры, которые помогут детям выучить слова и слоги</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noProof/>
          <w:color w:val="E96D0A"/>
          <w:sz w:val="27"/>
          <w:szCs w:val="27"/>
        </w:rPr>
        <w:drawing>
          <wp:inline distT="0" distB="0" distL="0" distR="0">
            <wp:extent cx="963930" cy="716915"/>
            <wp:effectExtent l="19050" t="0" r="7620" b="0"/>
            <wp:docPr id="2" name="Рисунок 2" descr="http://chudo-udo.com/images/13-Foto/logika-dlya-malishey.ori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udo-udo.com/images/13-Foto/logika-dlya-malishey.orig.jpg">
                      <a:hlinkClick r:id="rId8"/>
                    </pic:cNvPr>
                    <pic:cNvPicPr>
                      <a:picLocks noChangeAspect="1" noChangeArrowheads="1"/>
                    </pic:cNvPicPr>
                  </pic:nvPicPr>
                  <pic:blipFill>
                    <a:blip r:embed="rId9" cstate="print"/>
                    <a:srcRect/>
                    <a:stretch>
                      <a:fillRect/>
                    </a:stretch>
                  </pic:blipFill>
                  <pic:spPr bwMode="auto">
                    <a:xfrm>
                      <a:off x="0" y="0"/>
                      <a:ext cx="963930" cy="716915"/>
                    </a:xfrm>
                    <a:prstGeom prst="rect">
                      <a:avLst/>
                    </a:prstGeom>
                    <a:noFill/>
                    <a:ln w="9525">
                      <a:noFill/>
                      <a:miter lim="800000"/>
                      <a:headEnd/>
                      <a:tailEnd/>
                    </a:ln>
                  </pic:spPr>
                </pic:pic>
              </a:graphicData>
            </a:graphic>
          </wp:inline>
        </w:drawing>
      </w:r>
      <w:r>
        <w:rPr>
          <w:rFonts w:ascii="Tahoma" w:hAnsi="Tahoma" w:cs="Tahoma"/>
          <w:color w:val="333333"/>
          <w:sz w:val="27"/>
          <w:szCs w:val="27"/>
        </w:rPr>
        <w:t> </w:t>
      </w:r>
      <w:hyperlink r:id="rId10" w:history="1">
        <w:r>
          <w:rPr>
            <w:rStyle w:val="a5"/>
            <w:rFonts w:ascii="Arial" w:hAnsi="Arial" w:cs="Arial"/>
            <w:b/>
            <w:bCs/>
            <w:color w:val="E96D0A"/>
            <w:sz w:val="25"/>
            <w:szCs w:val="25"/>
            <w:shd w:val="clear" w:color="auto" w:fill="FAFAFA"/>
          </w:rPr>
          <w:t>Развивающие игры "Логика для малышей"</w:t>
        </w:r>
      </w:hyperlink>
      <w:r>
        <w:rPr>
          <w:rFonts w:ascii="Tahoma" w:hAnsi="Tahoma" w:cs="Tahoma"/>
          <w:color w:val="333333"/>
          <w:sz w:val="27"/>
          <w:szCs w:val="27"/>
        </w:rPr>
        <w:t> предназначены для развития логического мышления младших дошкольников. Здесь детям нужно будет уметь определять времена года и подходящую для них одежду, найти домик для каждого животного и дать им нужную еду  и много чего другого...</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color w:val="333333"/>
          <w:sz w:val="27"/>
          <w:szCs w:val="27"/>
        </w:rPr>
        <w:t> </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color w:val="333333"/>
          <w:sz w:val="27"/>
          <w:szCs w:val="27"/>
        </w:rPr>
        <w:t> </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color w:val="333333"/>
          <w:sz w:val="27"/>
          <w:szCs w:val="27"/>
        </w:rPr>
        <w:t> </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noProof/>
          <w:color w:val="E96D0A"/>
          <w:sz w:val="27"/>
          <w:szCs w:val="27"/>
        </w:rPr>
        <w:lastRenderedPageBreak/>
        <w:drawing>
          <wp:inline distT="0" distB="0" distL="0" distR="0">
            <wp:extent cx="951230" cy="704215"/>
            <wp:effectExtent l="19050" t="0" r="1270" b="0"/>
            <wp:docPr id="3" name="Рисунок 3" descr="http://chudo-udo.com/images/13-Foto/matematika-dlya-malishey.ori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udo-udo.com/images/13-Foto/matematika-dlya-malishey.orig.jpg">
                      <a:hlinkClick r:id="rId11"/>
                    </pic:cNvPr>
                    <pic:cNvPicPr>
                      <a:picLocks noChangeAspect="1" noChangeArrowheads="1"/>
                    </pic:cNvPicPr>
                  </pic:nvPicPr>
                  <pic:blipFill>
                    <a:blip r:embed="rId12" cstate="print"/>
                    <a:srcRect/>
                    <a:stretch>
                      <a:fillRect/>
                    </a:stretch>
                  </pic:blipFill>
                  <pic:spPr bwMode="auto">
                    <a:xfrm>
                      <a:off x="0" y="0"/>
                      <a:ext cx="951230" cy="704215"/>
                    </a:xfrm>
                    <a:prstGeom prst="rect">
                      <a:avLst/>
                    </a:prstGeom>
                    <a:noFill/>
                    <a:ln w="9525">
                      <a:noFill/>
                      <a:miter lim="800000"/>
                      <a:headEnd/>
                      <a:tailEnd/>
                    </a:ln>
                  </pic:spPr>
                </pic:pic>
              </a:graphicData>
            </a:graphic>
          </wp:inline>
        </w:drawing>
      </w:r>
      <w:r>
        <w:rPr>
          <w:rFonts w:ascii="Tahoma" w:hAnsi="Tahoma" w:cs="Tahoma"/>
          <w:color w:val="333333"/>
          <w:sz w:val="27"/>
          <w:szCs w:val="27"/>
        </w:rPr>
        <w:t> </w:t>
      </w:r>
      <w:hyperlink r:id="rId13" w:history="1">
        <w:r>
          <w:rPr>
            <w:rStyle w:val="a5"/>
            <w:rFonts w:ascii="Arial" w:hAnsi="Arial" w:cs="Arial"/>
            <w:b/>
            <w:bCs/>
            <w:color w:val="E96D0A"/>
            <w:sz w:val="25"/>
            <w:szCs w:val="25"/>
            <w:shd w:val="clear" w:color="auto" w:fill="FAFAFA"/>
          </w:rPr>
          <w:t>Развивающие игры "Математика для малышей"</w:t>
        </w:r>
      </w:hyperlink>
      <w:r>
        <w:rPr>
          <w:rFonts w:ascii="Tahoma" w:hAnsi="Tahoma" w:cs="Tahoma"/>
          <w:color w:val="333333"/>
          <w:sz w:val="27"/>
          <w:szCs w:val="27"/>
        </w:rPr>
        <w:t> разработаны детским порталом Чудо-Юдо специально для самых маленьких детей (от 2-х лет), которые только начинают учиться считать до 10. Такие игры способствуют более быстрому запоминанию цифр, а также позволяют ребенку понять сложную для его возраста технологию счета. </w:t>
      </w:r>
    </w:p>
    <w:p w:rsidR="00430B52" w:rsidRDefault="00430B52" w:rsidP="00430B52">
      <w:pPr>
        <w:pStyle w:val="a3"/>
        <w:shd w:val="clear" w:color="auto" w:fill="FAFAFA"/>
        <w:spacing w:before="97" w:beforeAutospacing="0" w:after="97" w:afterAutospacing="0"/>
        <w:jc w:val="both"/>
        <w:rPr>
          <w:rFonts w:ascii="Tahoma" w:hAnsi="Tahoma" w:cs="Tahoma"/>
          <w:color w:val="333333"/>
          <w:sz w:val="27"/>
          <w:szCs w:val="27"/>
        </w:rPr>
      </w:pPr>
      <w:r>
        <w:rPr>
          <w:rFonts w:ascii="Tahoma" w:hAnsi="Tahoma" w:cs="Tahoma"/>
          <w:noProof/>
          <w:color w:val="E96D0A"/>
          <w:sz w:val="27"/>
          <w:szCs w:val="27"/>
        </w:rPr>
        <w:drawing>
          <wp:inline distT="0" distB="0" distL="0" distR="0">
            <wp:extent cx="951230" cy="679450"/>
            <wp:effectExtent l="19050" t="0" r="1270" b="0"/>
            <wp:docPr id="4" name="Рисунок 4" descr="http://chudo-udo.com/images/13-Foto/igra-na-vnimanie.ori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udo-udo.com/images/13-Foto/igra-na-vnimanie.orig.jpg">
                      <a:hlinkClick r:id="rId14"/>
                    </pic:cNvPr>
                    <pic:cNvPicPr>
                      <a:picLocks noChangeAspect="1" noChangeArrowheads="1"/>
                    </pic:cNvPicPr>
                  </pic:nvPicPr>
                  <pic:blipFill>
                    <a:blip r:embed="rId15" cstate="print"/>
                    <a:srcRect/>
                    <a:stretch>
                      <a:fillRect/>
                    </a:stretch>
                  </pic:blipFill>
                  <pic:spPr bwMode="auto">
                    <a:xfrm>
                      <a:off x="0" y="0"/>
                      <a:ext cx="951230" cy="679450"/>
                    </a:xfrm>
                    <a:prstGeom prst="rect">
                      <a:avLst/>
                    </a:prstGeom>
                    <a:noFill/>
                    <a:ln w="9525">
                      <a:noFill/>
                      <a:miter lim="800000"/>
                      <a:headEnd/>
                      <a:tailEnd/>
                    </a:ln>
                  </pic:spPr>
                </pic:pic>
              </a:graphicData>
            </a:graphic>
          </wp:inline>
        </w:drawing>
      </w:r>
      <w:r>
        <w:rPr>
          <w:rFonts w:ascii="Tahoma" w:hAnsi="Tahoma" w:cs="Tahoma"/>
          <w:color w:val="333333"/>
          <w:sz w:val="27"/>
          <w:szCs w:val="27"/>
        </w:rPr>
        <w:t> </w:t>
      </w:r>
      <w:hyperlink r:id="rId16" w:history="1">
        <w:r>
          <w:rPr>
            <w:rStyle w:val="a5"/>
            <w:rFonts w:ascii="Arial" w:hAnsi="Arial" w:cs="Arial"/>
            <w:b/>
            <w:bCs/>
            <w:color w:val="E96D0A"/>
            <w:sz w:val="25"/>
            <w:szCs w:val="25"/>
            <w:shd w:val="clear" w:color="auto" w:fill="FAFAFA"/>
          </w:rPr>
          <w:t>"Игры на внимание"</w:t>
        </w:r>
      </w:hyperlink>
      <w:r>
        <w:rPr>
          <w:rFonts w:ascii="Tahoma" w:hAnsi="Tahoma" w:cs="Tahoma"/>
          <w:color w:val="333333"/>
          <w:sz w:val="27"/>
          <w:szCs w:val="27"/>
        </w:rPr>
        <w:t> - это самые любимые игры для малышей! Ведь здесь нужно быть очень внимательным, чтобы находить животных, насекомых, птичек среди прекрасной природы даже в самых затаенных уголочках... Здесь также дети смогут поупражняться в умении находить предметы или животных по их тени</w:t>
      </w:r>
    </w:p>
    <w:p w:rsidR="00430B52" w:rsidRDefault="00430B52"/>
    <w:sectPr w:rsidR="00430B52" w:rsidSect="00FF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32"/>
    <w:rsid w:val="00247432"/>
    <w:rsid w:val="00430B52"/>
    <w:rsid w:val="00B74FAD"/>
    <w:rsid w:val="00E1473B"/>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22E66-3B78-4711-9803-C104646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8E8"/>
  </w:style>
  <w:style w:type="paragraph" w:styleId="2">
    <w:name w:val="heading 2"/>
    <w:basedOn w:val="a"/>
    <w:link w:val="20"/>
    <w:uiPriority w:val="9"/>
    <w:qFormat/>
    <w:rsid w:val="00247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4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74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4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7432"/>
  </w:style>
  <w:style w:type="character" w:styleId="a4">
    <w:name w:val="Strong"/>
    <w:basedOn w:val="a0"/>
    <w:uiPriority w:val="22"/>
    <w:qFormat/>
    <w:rsid w:val="00430B52"/>
    <w:rPr>
      <w:b/>
      <w:bCs/>
    </w:rPr>
  </w:style>
  <w:style w:type="character" w:styleId="a5">
    <w:name w:val="Hyperlink"/>
    <w:basedOn w:val="a0"/>
    <w:uiPriority w:val="99"/>
    <w:semiHidden/>
    <w:unhideWhenUsed/>
    <w:rsid w:val="00430B52"/>
    <w:rPr>
      <w:color w:val="0000FF"/>
      <w:u w:val="single"/>
    </w:rPr>
  </w:style>
  <w:style w:type="paragraph" w:styleId="a6">
    <w:name w:val="Balloon Text"/>
    <w:basedOn w:val="a"/>
    <w:link w:val="a7"/>
    <w:uiPriority w:val="99"/>
    <w:semiHidden/>
    <w:unhideWhenUsed/>
    <w:rsid w:val="00430B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45438">
      <w:bodyDiv w:val="1"/>
      <w:marLeft w:val="0"/>
      <w:marRight w:val="0"/>
      <w:marTop w:val="0"/>
      <w:marBottom w:val="0"/>
      <w:divBdr>
        <w:top w:val="none" w:sz="0" w:space="0" w:color="auto"/>
        <w:left w:val="none" w:sz="0" w:space="0" w:color="auto"/>
        <w:bottom w:val="none" w:sz="0" w:space="0" w:color="auto"/>
        <w:right w:val="none" w:sz="0" w:space="0" w:color="auto"/>
      </w:divBdr>
    </w:div>
    <w:div w:id="18112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do-udo.com/ot-2-do-4-let/logika-dlya-malyshej" TargetMode="External"/><Relationship Id="rId13" Type="http://schemas.openxmlformats.org/officeDocument/2006/relationships/hyperlink" Target="http://chudo-udo.com/ot-2-do-4-let/matematika-dlya-malyshe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hudo-udo.com/ot-2-do-4-let/uchimsya-chitat"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hudo-udo.com/ot-2-do-4-let/igry-na-vniman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hudo-udo.com/ot-2-do-4-let/matematika-dlya-malyshej" TargetMode="External"/><Relationship Id="rId5" Type="http://schemas.openxmlformats.org/officeDocument/2006/relationships/hyperlink" Target="http://chudo-udo.com/ot-2-do-4-let/uchimsya-chitat" TargetMode="External"/><Relationship Id="rId15" Type="http://schemas.openxmlformats.org/officeDocument/2006/relationships/image" Target="media/image4.jpeg"/><Relationship Id="rId10" Type="http://schemas.openxmlformats.org/officeDocument/2006/relationships/hyperlink" Target="http://chudo-udo.com/ot-2-do-4-let/logika-dlya-malyshej" TargetMode="External"/><Relationship Id="rId4" Type="http://schemas.openxmlformats.org/officeDocument/2006/relationships/hyperlink" Target="http://chudo-udo.com/ot-2-do-4-let/izuchaem-tsveta" TargetMode="External"/><Relationship Id="rId9" Type="http://schemas.openxmlformats.org/officeDocument/2006/relationships/image" Target="media/image2.jpeg"/><Relationship Id="rId14" Type="http://schemas.openxmlformats.org/officeDocument/2006/relationships/hyperlink" Target="http://chudo-udo.com/ot-2-do-4-let/igry-na-vnim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Doal</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ДОУ № 014 (Дубовых Надежда Егоровна, заведующая)</cp:lastModifiedBy>
  <cp:revision>2</cp:revision>
  <dcterms:created xsi:type="dcterms:W3CDTF">2017-01-20T10:31:00Z</dcterms:created>
  <dcterms:modified xsi:type="dcterms:W3CDTF">2017-01-20T10:31:00Z</dcterms:modified>
</cp:coreProperties>
</file>