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6D" w:rsidRDefault="00A00577" w:rsidP="00A00577">
      <w:pPr>
        <w:shd w:val="clear" w:color="auto" w:fill="FFFFFF"/>
        <w:spacing w:before="30" w:after="30" w:line="240" w:lineRule="auto"/>
        <w:jc w:val="center"/>
        <w:rPr>
          <w:rFonts w:ascii="Times New Roman" w:hAnsi="Times New Roman" w:cs="Times New Roman"/>
          <w:b/>
          <w:sz w:val="32"/>
          <w:szCs w:val="32"/>
        </w:rPr>
      </w:pPr>
      <w:r w:rsidRPr="00A00577">
        <w:rPr>
          <w:rFonts w:ascii="Times New Roman" w:hAnsi="Times New Roman" w:cs="Times New Roman"/>
          <w:b/>
          <w:sz w:val="32"/>
          <w:szCs w:val="32"/>
        </w:rPr>
        <w:t>Аннотация к дополнительной образовательной программе</w:t>
      </w:r>
    </w:p>
    <w:p w:rsidR="00A00577" w:rsidRPr="00A00577" w:rsidRDefault="00A00577" w:rsidP="00A00577">
      <w:pPr>
        <w:shd w:val="clear" w:color="auto" w:fill="FFFFFF"/>
        <w:spacing w:before="30" w:after="30" w:line="240" w:lineRule="auto"/>
        <w:jc w:val="center"/>
        <w:rPr>
          <w:rFonts w:ascii="Times New Roman" w:eastAsia="Times New Roman" w:hAnsi="Times New Roman" w:cs="Times New Roman"/>
          <w:b/>
          <w:sz w:val="28"/>
          <w:szCs w:val="28"/>
        </w:rPr>
      </w:pPr>
      <w:r>
        <w:rPr>
          <w:rFonts w:ascii="Times New Roman" w:hAnsi="Times New Roman" w:cs="Times New Roman"/>
          <w:b/>
          <w:sz w:val="32"/>
          <w:szCs w:val="32"/>
        </w:rPr>
        <w:t>«Веселые нотки»</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Дошкольное детство – период бурного развития воображения, фантазии, важнейших качеств творч</w:t>
      </w:r>
      <w:r w:rsidR="00DB7E14">
        <w:rPr>
          <w:rFonts w:ascii="Times New Roman" w:eastAsia="Times New Roman" w:hAnsi="Times New Roman" w:cs="Times New Roman"/>
          <w:sz w:val="28"/>
          <w:szCs w:val="28"/>
        </w:rPr>
        <w:t>еской личности. В возрасте 4 – 8</w:t>
      </w:r>
      <w:r w:rsidRPr="00D8620B">
        <w:rPr>
          <w:rFonts w:ascii="Times New Roman" w:eastAsia="Times New Roman" w:hAnsi="Times New Roman" w:cs="Times New Roman"/>
          <w:sz w:val="28"/>
          <w:szCs w:val="28"/>
        </w:rPr>
        <w:t xml:space="preserve">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w:t>
      </w:r>
      <w:r>
        <w:rPr>
          <w:rFonts w:ascii="Times New Roman" w:eastAsia="Times New Roman" w:hAnsi="Times New Roman" w:cs="Times New Roman"/>
          <w:sz w:val="28"/>
          <w:szCs w:val="28"/>
        </w:rPr>
        <w:t>ием способностей является талант</w:t>
      </w:r>
      <w:r w:rsidRPr="00D8620B">
        <w:rPr>
          <w:rFonts w:ascii="Times New Roman" w:eastAsia="Times New Roman" w:hAnsi="Times New Roman" w:cs="Times New Roman"/>
          <w:sz w:val="28"/>
          <w:szCs w:val="28"/>
        </w:rPr>
        <w:t>.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r>
        <w:rPr>
          <w:rFonts w:ascii="Times New Roman" w:eastAsia="Times New Roman" w:hAnsi="Times New Roman" w:cs="Times New Roman"/>
          <w:sz w:val="28"/>
          <w:szCs w:val="28"/>
        </w:rPr>
        <w:t xml:space="preserve"> </w:t>
      </w:r>
      <w:r w:rsidRPr="00D8620B">
        <w:rPr>
          <w:rFonts w:ascii="Times New Roman" w:eastAsia="Times New Roman" w:hAnsi="Times New Roman" w:cs="Times New Roman"/>
          <w:sz w:val="28"/>
          <w:szCs w:val="28"/>
        </w:rPr>
        <w:t>оно объединяет детей общим настроением, они приучаются к совместным действиям.</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r w:rsidR="00DB7E14">
        <w:rPr>
          <w:rFonts w:ascii="Times New Roman" w:eastAsia="Times New Roman" w:hAnsi="Times New Roman" w:cs="Times New Roman"/>
          <w:sz w:val="28"/>
          <w:szCs w:val="28"/>
        </w:rPr>
        <w:t xml:space="preserve"> П</w:t>
      </w:r>
      <w:r w:rsidRPr="00D8620B">
        <w:rPr>
          <w:rFonts w:ascii="Times New Roman" w:eastAsia="Times New Roman" w:hAnsi="Times New Roman" w:cs="Times New Roman"/>
          <w:sz w:val="28"/>
          <w:szCs w:val="28"/>
        </w:rPr>
        <w:t>рограмма направлена на развитие у воспитанников ДОУ вокальных данных, творческих способностей, исполнительского мастерства.</w:t>
      </w:r>
    </w:p>
    <w:p w:rsidR="0011676D"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xml:space="preserve"> При разработке программы были изучены и проработаны следующие авторские программы: по  музыкальному воспитанию детей дошкольного возраста «Ладушки»  (авторы И. Каплунова, И. Новоскольцева), программы Э.П. Костиной </w:t>
      </w:r>
      <w:r w:rsidRPr="00D8620B">
        <w:rPr>
          <w:rFonts w:ascii="Times New Roman" w:eastAsia="Times New Roman" w:hAnsi="Times New Roman" w:cs="Times New Roman"/>
          <w:sz w:val="28"/>
          <w:szCs w:val="28"/>
        </w:rPr>
        <w:lastRenderedPageBreak/>
        <w:t>«Камертон»,</w:t>
      </w:r>
      <w:r>
        <w:rPr>
          <w:rFonts w:ascii="Times New Roman" w:eastAsia="Times New Roman" w:hAnsi="Times New Roman" w:cs="Times New Roman"/>
          <w:sz w:val="28"/>
          <w:szCs w:val="28"/>
        </w:rPr>
        <w:t xml:space="preserve"> </w:t>
      </w:r>
      <w:r w:rsidRPr="00D8620B">
        <w:rPr>
          <w:rFonts w:ascii="Times New Roman" w:eastAsia="Times New Roman" w:hAnsi="Times New Roman" w:cs="Times New Roman"/>
          <w:sz w:val="28"/>
          <w:szCs w:val="28"/>
        </w:rPr>
        <w:t>му</w:t>
      </w:r>
      <w:r>
        <w:rPr>
          <w:rFonts w:ascii="Times New Roman" w:eastAsia="Times New Roman" w:hAnsi="Times New Roman" w:cs="Times New Roman"/>
          <w:sz w:val="28"/>
          <w:szCs w:val="28"/>
        </w:rPr>
        <w:t>зыкальная ритмика «Топ-хлоп» Е.Железно</w:t>
      </w:r>
      <w:r w:rsidRPr="00D8620B">
        <w:rPr>
          <w:rFonts w:ascii="Times New Roman" w:eastAsia="Times New Roman" w:hAnsi="Times New Roman" w:cs="Times New Roman"/>
          <w:sz w:val="28"/>
          <w:szCs w:val="28"/>
        </w:rPr>
        <w:t xml:space="preserve">вой, «Танцевальная мозаика» Е. Мартыненко, «Талант – восьмое чудо света» </w:t>
      </w:r>
      <w:r>
        <w:rPr>
          <w:rFonts w:ascii="Times New Roman" w:eastAsia="Times New Roman" w:hAnsi="Times New Roman" w:cs="Times New Roman"/>
          <w:sz w:val="28"/>
          <w:szCs w:val="28"/>
        </w:rPr>
        <w:t xml:space="preserve">    </w:t>
      </w:r>
      <w:r w:rsidRPr="00D8620B">
        <w:rPr>
          <w:rFonts w:ascii="Times New Roman" w:eastAsia="Times New Roman" w:hAnsi="Times New Roman" w:cs="Times New Roman"/>
          <w:sz w:val="28"/>
          <w:szCs w:val="28"/>
        </w:rPr>
        <w:t>М. Опришко.</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Возраст детей</w:t>
      </w:r>
      <w:r w:rsidR="00DB7E14">
        <w:rPr>
          <w:rFonts w:ascii="Times New Roman" w:eastAsia="Times New Roman" w:hAnsi="Times New Roman" w:cs="Times New Roman"/>
          <w:sz w:val="28"/>
          <w:szCs w:val="28"/>
        </w:rPr>
        <w:t xml:space="preserve"> 4-8</w:t>
      </w:r>
      <w:r w:rsidRPr="00D8620B">
        <w:rPr>
          <w:rFonts w:ascii="Times New Roman" w:eastAsia="Times New Roman" w:hAnsi="Times New Roman" w:cs="Times New Roman"/>
          <w:sz w:val="28"/>
          <w:szCs w:val="28"/>
        </w:rPr>
        <w:t xml:space="preserve"> лет. </w:t>
      </w:r>
      <w:r w:rsidR="00DB7E14">
        <w:rPr>
          <w:rFonts w:ascii="Times New Roman" w:eastAsia="Times New Roman" w:hAnsi="Times New Roman" w:cs="Times New Roman"/>
          <w:sz w:val="28"/>
          <w:szCs w:val="28"/>
        </w:rPr>
        <w:t>Реализация программы</w:t>
      </w:r>
      <w:r w:rsidRPr="00D8620B">
        <w:rPr>
          <w:rFonts w:ascii="Times New Roman" w:eastAsia="Times New Roman" w:hAnsi="Times New Roman" w:cs="Times New Roman"/>
          <w:sz w:val="28"/>
          <w:szCs w:val="28"/>
        </w:rPr>
        <w:t xml:space="preserve"> строится на единых принципах и обеспечивает целостность педагогического процесса. Занятия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w:t>
      </w:r>
      <w:r>
        <w:rPr>
          <w:rFonts w:ascii="Times New Roman" w:eastAsia="Times New Roman" w:hAnsi="Times New Roman" w:cs="Times New Roman"/>
          <w:sz w:val="28"/>
          <w:szCs w:val="28"/>
        </w:rPr>
        <w:t xml:space="preserve"> требований СанПиН.</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b/>
          <w:bCs/>
          <w:sz w:val="28"/>
          <w:szCs w:val="28"/>
        </w:rPr>
        <w:t>Цель данной программы</w:t>
      </w:r>
      <w:r w:rsidRPr="00D8620B">
        <w:rPr>
          <w:rFonts w:ascii="Times New Roman" w:eastAsia="Times New Roman" w:hAnsi="Times New Roman" w:cs="Times New Roman"/>
          <w:sz w:val="28"/>
          <w:szCs w:val="28"/>
        </w:rPr>
        <w:t> –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w:t>
      </w:r>
      <w:r w:rsidRPr="00D8620B">
        <w:rPr>
          <w:rFonts w:ascii="Times New Roman" w:eastAsia="Times New Roman" w:hAnsi="Times New Roman" w:cs="Times New Roman"/>
          <w:b/>
          <w:bCs/>
          <w:sz w:val="28"/>
          <w:szCs w:val="28"/>
        </w:rPr>
        <w:t>Задачи:</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Формирование интереса к вокальному искусству.</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Развитие умений петь естественным голосом, без напряжения; постепенно расширяя диапазон.</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 Развитие музыкального слуха, координации слуха и голоса.</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 Развитие умений различать звуки по высоте;</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Развитие чистоты интонирования, четкой дикции, правильного певческого       дыхания, артикуляции.</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Развитие умений петь, выразительно передавая характер песни.</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Формирование певческой культуры (правильно передавать мелодию естественным голосом, без напряжения),</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Совершенствование вокально-хоровых навыков</w:t>
      </w:r>
    </w:p>
    <w:p w:rsidR="0011676D" w:rsidRPr="00D8620B" w:rsidRDefault="0011676D" w:rsidP="006531C8">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 Формирование красивой осанки, правильной походки</w:t>
      </w:r>
    </w:p>
    <w:p w:rsidR="0011676D" w:rsidRPr="00D8620B" w:rsidRDefault="0011676D" w:rsidP="00DB7E14">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 Совершенствование чувства ритма, музыкальности</w:t>
      </w:r>
    </w:p>
    <w:p w:rsidR="0011676D" w:rsidRPr="00D8620B" w:rsidRDefault="0011676D" w:rsidP="00DB7E14">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 Воспитание эстетического вкуса, любви к искусству, культуры</w:t>
      </w:r>
      <w:r w:rsidR="00DB7E14">
        <w:rPr>
          <w:rFonts w:ascii="Times New Roman" w:eastAsia="Times New Roman" w:hAnsi="Times New Roman" w:cs="Times New Roman"/>
          <w:sz w:val="28"/>
          <w:szCs w:val="28"/>
        </w:rPr>
        <w:t xml:space="preserve"> </w:t>
      </w:r>
      <w:r w:rsidRPr="00D8620B">
        <w:rPr>
          <w:rFonts w:ascii="Times New Roman" w:eastAsia="Times New Roman" w:hAnsi="Times New Roman" w:cs="Times New Roman"/>
          <w:sz w:val="28"/>
          <w:szCs w:val="28"/>
        </w:rPr>
        <w:t>поведения во время занятий, культурно-досуговой и концертной деятельности.</w:t>
      </w:r>
    </w:p>
    <w:p w:rsidR="0011676D" w:rsidRPr="00D8620B" w:rsidRDefault="0011676D" w:rsidP="00DB7E14">
      <w:pPr>
        <w:shd w:val="clear" w:color="auto" w:fill="FFFFFF"/>
        <w:spacing w:after="0" w:line="360" w:lineRule="auto"/>
        <w:ind w:firstLine="709"/>
        <w:jc w:val="both"/>
        <w:rPr>
          <w:rFonts w:ascii="Times New Roman" w:eastAsia="Times New Roman" w:hAnsi="Times New Roman" w:cs="Times New Roman"/>
          <w:sz w:val="28"/>
          <w:szCs w:val="28"/>
        </w:rPr>
      </w:pPr>
      <w:r w:rsidRPr="00D8620B">
        <w:rPr>
          <w:rFonts w:ascii="Times New Roman" w:eastAsia="Times New Roman" w:hAnsi="Times New Roman" w:cs="Times New Roman"/>
          <w:sz w:val="28"/>
          <w:szCs w:val="28"/>
        </w:rPr>
        <w:t>    П</w:t>
      </w:r>
      <w:r>
        <w:rPr>
          <w:rFonts w:ascii="Times New Roman" w:eastAsia="Times New Roman" w:hAnsi="Times New Roman" w:cs="Times New Roman"/>
          <w:sz w:val="28"/>
          <w:szCs w:val="28"/>
        </w:rPr>
        <w:t>рограмма рассчитана на три года</w:t>
      </w:r>
      <w:r w:rsidRPr="00D862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620B">
        <w:rPr>
          <w:rFonts w:ascii="Times New Roman" w:eastAsia="Times New Roman" w:hAnsi="Times New Roman" w:cs="Times New Roman"/>
          <w:sz w:val="28"/>
          <w:szCs w:val="28"/>
        </w:rPr>
        <w:t xml:space="preserve">Занятие проводится 2 раза в </w:t>
      </w:r>
      <w:r w:rsidR="00A00577">
        <w:rPr>
          <w:rFonts w:ascii="Times New Roman" w:eastAsia="Times New Roman" w:hAnsi="Times New Roman" w:cs="Times New Roman"/>
          <w:sz w:val="28"/>
          <w:szCs w:val="28"/>
        </w:rPr>
        <w:t>н</w:t>
      </w:r>
      <w:r w:rsidRPr="00D8620B">
        <w:rPr>
          <w:rFonts w:ascii="Times New Roman" w:eastAsia="Times New Roman" w:hAnsi="Times New Roman" w:cs="Times New Roman"/>
          <w:sz w:val="28"/>
          <w:szCs w:val="28"/>
        </w:rPr>
        <w:t>еделю, в музыкальном зале. Продолжительность занятий соответствует возрастным нормам детей.</w:t>
      </w:r>
      <w:bookmarkStart w:id="0" w:name="_GoBack"/>
      <w:bookmarkEnd w:id="0"/>
    </w:p>
    <w:sectPr w:rsidR="0011676D" w:rsidRPr="00D8620B" w:rsidSect="00F63538">
      <w:footerReference w:type="default" r:id="rId8"/>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CE" w:rsidRDefault="00ED13CE" w:rsidP="0016221D">
      <w:pPr>
        <w:spacing w:after="0" w:line="240" w:lineRule="auto"/>
      </w:pPr>
      <w:r>
        <w:separator/>
      </w:r>
    </w:p>
  </w:endnote>
  <w:endnote w:type="continuationSeparator" w:id="0">
    <w:p w:rsidR="00ED13CE" w:rsidRDefault="00ED13CE" w:rsidP="0016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3059"/>
      <w:docPartObj>
        <w:docPartGallery w:val="Page Numbers (Bottom of Page)"/>
        <w:docPartUnique/>
      </w:docPartObj>
    </w:sdtPr>
    <w:sdtEndPr/>
    <w:sdtContent>
      <w:p w:rsidR="006531C8" w:rsidRDefault="006531C8">
        <w:pPr>
          <w:pStyle w:val="a8"/>
          <w:jc w:val="right"/>
        </w:pPr>
        <w:r>
          <w:fldChar w:fldCharType="begin"/>
        </w:r>
        <w:r>
          <w:instrText xml:space="preserve"> PAGE   \* MERGEFORMAT </w:instrText>
        </w:r>
        <w:r>
          <w:fldChar w:fldCharType="separate"/>
        </w:r>
        <w:r w:rsidR="00A00577">
          <w:rPr>
            <w:noProof/>
          </w:rPr>
          <w:t>2</w:t>
        </w:r>
        <w:r>
          <w:rPr>
            <w:noProof/>
          </w:rPr>
          <w:fldChar w:fldCharType="end"/>
        </w:r>
      </w:p>
    </w:sdtContent>
  </w:sdt>
  <w:p w:rsidR="006531C8" w:rsidRDefault="006531C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CE" w:rsidRDefault="00ED13CE" w:rsidP="0016221D">
      <w:pPr>
        <w:spacing w:after="0" w:line="240" w:lineRule="auto"/>
      </w:pPr>
      <w:r>
        <w:separator/>
      </w:r>
    </w:p>
  </w:footnote>
  <w:footnote w:type="continuationSeparator" w:id="0">
    <w:p w:rsidR="00ED13CE" w:rsidRDefault="00ED13CE" w:rsidP="00162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97A"/>
    <w:multiLevelType w:val="multilevel"/>
    <w:tmpl w:val="5F9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C06EA"/>
    <w:multiLevelType w:val="multilevel"/>
    <w:tmpl w:val="22E8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775F3"/>
    <w:multiLevelType w:val="hybridMultilevel"/>
    <w:tmpl w:val="74A8D298"/>
    <w:lvl w:ilvl="0" w:tplc="CAF47672">
      <w:start w:val="2"/>
      <w:numFmt w:val="decimal"/>
      <w:lvlText w:val="%1."/>
      <w:lvlJc w:val="left"/>
      <w:pPr>
        <w:ind w:left="1423" w:hanging="281"/>
        <w:jc w:val="right"/>
      </w:pPr>
      <w:rPr>
        <w:rFonts w:ascii="Times New Roman" w:eastAsia="Times New Roman" w:hAnsi="Times New Roman" w:cs="Times New Roman" w:hint="default"/>
        <w:w w:val="100"/>
        <w:sz w:val="28"/>
        <w:szCs w:val="28"/>
        <w:lang w:val="en-US" w:eastAsia="en-US" w:bidi="en-US"/>
      </w:rPr>
    </w:lvl>
    <w:lvl w:ilvl="1" w:tplc="71FE8B9A">
      <w:numFmt w:val="bullet"/>
      <w:lvlText w:val="•"/>
      <w:lvlJc w:val="left"/>
      <w:pPr>
        <w:ind w:left="2416" w:hanging="281"/>
      </w:pPr>
      <w:rPr>
        <w:rFonts w:hint="default"/>
        <w:lang w:val="en-US" w:eastAsia="en-US" w:bidi="en-US"/>
      </w:rPr>
    </w:lvl>
    <w:lvl w:ilvl="2" w:tplc="358EDFF2">
      <w:numFmt w:val="bullet"/>
      <w:lvlText w:val="•"/>
      <w:lvlJc w:val="left"/>
      <w:pPr>
        <w:ind w:left="3413" w:hanging="281"/>
      </w:pPr>
      <w:rPr>
        <w:rFonts w:hint="default"/>
        <w:lang w:val="en-US" w:eastAsia="en-US" w:bidi="en-US"/>
      </w:rPr>
    </w:lvl>
    <w:lvl w:ilvl="3" w:tplc="E7B24C6A">
      <w:numFmt w:val="bullet"/>
      <w:lvlText w:val="•"/>
      <w:lvlJc w:val="left"/>
      <w:pPr>
        <w:ind w:left="4409" w:hanging="281"/>
      </w:pPr>
      <w:rPr>
        <w:rFonts w:hint="default"/>
        <w:lang w:val="en-US" w:eastAsia="en-US" w:bidi="en-US"/>
      </w:rPr>
    </w:lvl>
    <w:lvl w:ilvl="4" w:tplc="FB7099EE">
      <w:numFmt w:val="bullet"/>
      <w:lvlText w:val="•"/>
      <w:lvlJc w:val="left"/>
      <w:pPr>
        <w:ind w:left="5406" w:hanging="281"/>
      </w:pPr>
      <w:rPr>
        <w:rFonts w:hint="default"/>
        <w:lang w:val="en-US" w:eastAsia="en-US" w:bidi="en-US"/>
      </w:rPr>
    </w:lvl>
    <w:lvl w:ilvl="5" w:tplc="D9CAD73C">
      <w:numFmt w:val="bullet"/>
      <w:lvlText w:val="•"/>
      <w:lvlJc w:val="left"/>
      <w:pPr>
        <w:ind w:left="6403" w:hanging="281"/>
      </w:pPr>
      <w:rPr>
        <w:rFonts w:hint="default"/>
        <w:lang w:val="en-US" w:eastAsia="en-US" w:bidi="en-US"/>
      </w:rPr>
    </w:lvl>
    <w:lvl w:ilvl="6" w:tplc="B1ACC06E">
      <w:numFmt w:val="bullet"/>
      <w:lvlText w:val="•"/>
      <w:lvlJc w:val="left"/>
      <w:pPr>
        <w:ind w:left="7399" w:hanging="281"/>
      </w:pPr>
      <w:rPr>
        <w:rFonts w:hint="default"/>
        <w:lang w:val="en-US" w:eastAsia="en-US" w:bidi="en-US"/>
      </w:rPr>
    </w:lvl>
    <w:lvl w:ilvl="7" w:tplc="CCA69118">
      <w:numFmt w:val="bullet"/>
      <w:lvlText w:val="•"/>
      <w:lvlJc w:val="left"/>
      <w:pPr>
        <w:ind w:left="8396" w:hanging="281"/>
      </w:pPr>
      <w:rPr>
        <w:rFonts w:hint="default"/>
        <w:lang w:val="en-US" w:eastAsia="en-US" w:bidi="en-US"/>
      </w:rPr>
    </w:lvl>
    <w:lvl w:ilvl="8" w:tplc="B0E8658A">
      <w:numFmt w:val="bullet"/>
      <w:lvlText w:val="•"/>
      <w:lvlJc w:val="left"/>
      <w:pPr>
        <w:ind w:left="9393" w:hanging="281"/>
      </w:pPr>
      <w:rPr>
        <w:rFonts w:hint="default"/>
        <w:lang w:val="en-US" w:eastAsia="en-US" w:bidi="en-US"/>
      </w:rPr>
    </w:lvl>
  </w:abstractNum>
  <w:abstractNum w:abstractNumId="3" w15:restartNumberingAfterBreak="0">
    <w:nsid w:val="43211BFC"/>
    <w:multiLevelType w:val="hybridMultilevel"/>
    <w:tmpl w:val="E2FA2D8C"/>
    <w:lvl w:ilvl="0" w:tplc="E266F526">
      <w:start w:val="3"/>
      <w:numFmt w:val="decimal"/>
      <w:lvlText w:val="%1."/>
      <w:lvlJc w:val="left"/>
      <w:pPr>
        <w:ind w:left="720" w:hanging="360"/>
      </w:pPr>
      <w:rPr>
        <w:rFonts w:eastAsiaTheme="minorEastAsia"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02632B"/>
    <w:multiLevelType w:val="hybridMultilevel"/>
    <w:tmpl w:val="7AE63B62"/>
    <w:lvl w:ilvl="0" w:tplc="9D647476">
      <w:start w:val="1"/>
      <w:numFmt w:val="decimal"/>
      <w:lvlText w:val="%1."/>
      <w:lvlJc w:val="left"/>
      <w:pPr>
        <w:ind w:left="1704" w:hanging="281"/>
      </w:pPr>
      <w:rPr>
        <w:rFonts w:ascii="Times New Roman" w:eastAsia="Times New Roman" w:hAnsi="Times New Roman" w:cs="Times New Roman" w:hint="default"/>
        <w:w w:val="100"/>
        <w:sz w:val="28"/>
        <w:szCs w:val="28"/>
        <w:lang w:val="en-US" w:eastAsia="en-US" w:bidi="en-US"/>
      </w:rPr>
    </w:lvl>
    <w:lvl w:ilvl="1" w:tplc="6C440B64">
      <w:numFmt w:val="bullet"/>
      <w:lvlText w:val="•"/>
      <w:lvlJc w:val="left"/>
      <w:pPr>
        <w:ind w:left="2668" w:hanging="281"/>
      </w:pPr>
      <w:rPr>
        <w:rFonts w:hint="default"/>
        <w:lang w:val="en-US" w:eastAsia="en-US" w:bidi="en-US"/>
      </w:rPr>
    </w:lvl>
    <w:lvl w:ilvl="2" w:tplc="436E4718">
      <w:numFmt w:val="bullet"/>
      <w:lvlText w:val="•"/>
      <w:lvlJc w:val="left"/>
      <w:pPr>
        <w:ind w:left="3637" w:hanging="281"/>
      </w:pPr>
      <w:rPr>
        <w:rFonts w:hint="default"/>
        <w:lang w:val="en-US" w:eastAsia="en-US" w:bidi="en-US"/>
      </w:rPr>
    </w:lvl>
    <w:lvl w:ilvl="3" w:tplc="CB9E0948">
      <w:numFmt w:val="bullet"/>
      <w:lvlText w:val="•"/>
      <w:lvlJc w:val="left"/>
      <w:pPr>
        <w:ind w:left="4605" w:hanging="281"/>
      </w:pPr>
      <w:rPr>
        <w:rFonts w:hint="default"/>
        <w:lang w:val="en-US" w:eastAsia="en-US" w:bidi="en-US"/>
      </w:rPr>
    </w:lvl>
    <w:lvl w:ilvl="4" w:tplc="798A388A">
      <w:numFmt w:val="bullet"/>
      <w:lvlText w:val="•"/>
      <w:lvlJc w:val="left"/>
      <w:pPr>
        <w:ind w:left="5574" w:hanging="281"/>
      </w:pPr>
      <w:rPr>
        <w:rFonts w:hint="default"/>
        <w:lang w:val="en-US" w:eastAsia="en-US" w:bidi="en-US"/>
      </w:rPr>
    </w:lvl>
    <w:lvl w:ilvl="5" w:tplc="747C235C">
      <w:numFmt w:val="bullet"/>
      <w:lvlText w:val="•"/>
      <w:lvlJc w:val="left"/>
      <w:pPr>
        <w:ind w:left="6543" w:hanging="281"/>
      </w:pPr>
      <w:rPr>
        <w:rFonts w:hint="default"/>
        <w:lang w:val="en-US" w:eastAsia="en-US" w:bidi="en-US"/>
      </w:rPr>
    </w:lvl>
    <w:lvl w:ilvl="6" w:tplc="E828D65A">
      <w:numFmt w:val="bullet"/>
      <w:lvlText w:val="•"/>
      <w:lvlJc w:val="left"/>
      <w:pPr>
        <w:ind w:left="7511" w:hanging="281"/>
      </w:pPr>
      <w:rPr>
        <w:rFonts w:hint="default"/>
        <w:lang w:val="en-US" w:eastAsia="en-US" w:bidi="en-US"/>
      </w:rPr>
    </w:lvl>
    <w:lvl w:ilvl="7" w:tplc="E1AAB91A">
      <w:numFmt w:val="bullet"/>
      <w:lvlText w:val="•"/>
      <w:lvlJc w:val="left"/>
      <w:pPr>
        <w:ind w:left="8480" w:hanging="281"/>
      </w:pPr>
      <w:rPr>
        <w:rFonts w:hint="default"/>
        <w:lang w:val="en-US" w:eastAsia="en-US" w:bidi="en-US"/>
      </w:rPr>
    </w:lvl>
    <w:lvl w:ilvl="8" w:tplc="AC1E6F84">
      <w:numFmt w:val="bullet"/>
      <w:lvlText w:val="•"/>
      <w:lvlJc w:val="left"/>
      <w:pPr>
        <w:ind w:left="9449" w:hanging="281"/>
      </w:pPr>
      <w:rPr>
        <w:rFonts w:hint="default"/>
        <w:lang w:val="en-US" w:eastAsia="en-US" w:bidi="en-US"/>
      </w:rPr>
    </w:lvl>
  </w:abstractNum>
  <w:abstractNum w:abstractNumId="5" w15:restartNumberingAfterBreak="0">
    <w:nsid w:val="60D50DAD"/>
    <w:multiLevelType w:val="hybridMultilevel"/>
    <w:tmpl w:val="BA501326"/>
    <w:lvl w:ilvl="0" w:tplc="EC50674C">
      <w:start w:val="1"/>
      <w:numFmt w:val="upperRoman"/>
      <w:lvlText w:val="%1."/>
      <w:lvlJc w:val="left"/>
      <w:pPr>
        <w:ind w:left="1423" w:hanging="233"/>
      </w:pPr>
      <w:rPr>
        <w:rFonts w:ascii="Times New Roman" w:eastAsia="Times New Roman" w:hAnsi="Times New Roman" w:cs="Times New Roman" w:hint="default"/>
        <w:w w:val="100"/>
        <w:sz w:val="28"/>
        <w:szCs w:val="28"/>
        <w:lang w:val="en-US" w:eastAsia="en-US" w:bidi="en-US"/>
      </w:rPr>
    </w:lvl>
    <w:lvl w:ilvl="1" w:tplc="6F44F9F2">
      <w:numFmt w:val="bullet"/>
      <w:lvlText w:val="•"/>
      <w:lvlJc w:val="left"/>
      <w:pPr>
        <w:ind w:left="2416" w:hanging="233"/>
      </w:pPr>
      <w:rPr>
        <w:rFonts w:hint="default"/>
        <w:lang w:val="en-US" w:eastAsia="en-US" w:bidi="en-US"/>
      </w:rPr>
    </w:lvl>
    <w:lvl w:ilvl="2" w:tplc="41165654">
      <w:numFmt w:val="bullet"/>
      <w:lvlText w:val="•"/>
      <w:lvlJc w:val="left"/>
      <w:pPr>
        <w:ind w:left="3413" w:hanging="233"/>
      </w:pPr>
      <w:rPr>
        <w:rFonts w:hint="default"/>
        <w:lang w:val="en-US" w:eastAsia="en-US" w:bidi="en-US"/>
      </w:rPr>
    </w:lvl>
    <w:lvl w:ilvl="3" w:tplc="6D909172">
      <w:numFmt w:val="bullet"/>
      <w:lvlText w:val="•"/>
      <w:lvlJc w:val="left"/>
      <w:pPr>
        <w:ind w:left="4409" w:hanging="233"/>
      </w:pPr>
      <w:rPr>
        <w:rFonts w:hint="default"/>
        <w:lang w:val="en-US" w:eastAsia="en-US" w:bidi="en-US"/>
      </w:rPr>
    </w:lvl>
    <w:lvl w:ilvl="4" w:tplc="69685174">
      <w:numFmt w:val="bullet"/>
      <w:lvlText w:val="•"/>
      <w:lvlJc w:val="left"/>
      <w:pPr>
        <w:ind w:left="5406" w:hanging="233"/>
      </w:pPr>
      <w:rPr>
        <w:rFonts w:hint="default"/>
        <w:lang w:val="en-US" w:eastAsia="en-US" w:bidi="en-US"/>
      </w:rPr>
    </w:lvl>
    <w:lvl w:ilvl="5" w:tplc="6000661E">
      <w:numFmt w:val="bullet"/>
      <w:lvlText w:val="•"/>
      <w:lvlJc w:val="left"/>
      <w:pPr>
        <w:ind w:left="6403" w:hanging="233"/>
      </w:pPr>
      <w:rPr>
        <w:rFonts w:hint="default"/>
        <w:lang w:val="en-US" w:eastAsia="en-US" w:bidi="en-US"/>
      </w:rPr>
    </w:lvl>
    <w:lvl w:ilvl="6" w:tplc="13921D50">
      <w:numFmt w:val="bullet"/>
      <w:lvlText w:val="•"/>
      <w:lvlJc w:val="left"/>
      <w:pPr>
        <w:ind w:left="7399" w:hanging="233"/>
      </w:pPr>
      <w:rPr>
        <w:rFonts w:hint="default"/>
        <w:lang w:val="en-US" w:eastAsia="en-US" w:bidi="en-US"/>
      </w:rPr>
    </w:lvl>
    <w:lvl w:ilvl="7" w:tplc="E9F2ADD4">
      <w:numFmt w:val="bullet"/>
      <w:lvlText w:val="•"/>
      <w:lvlJc w:val="left"/>
      <w:pPr>
        <w:ind w:left="8396" w:hanging="233"/>
      </w:pPr>
      <w:rPr>
        <w:rFonts w:hint="default"/>
        <w:lang w:val="en-US" w:eastAsia="en-US" w:bidi="en-US"/>
      </w:rPr>
    </w:lvl>
    <w:lvl w:ilvl="8" w:tplc="09405D08">
      <w:numFmt w:val="bullet"/>
      <w:lvlText w:val="•"/>
      <w:lvlJc w:val="left"/>
      <w:pPr>
        <w:ind w:left="9393" w:hanging="233"/>
      </w:pPr>
      <w:rPr>
        <w:rFonts w:hint="default"/>
        <w:lang w:val="en-US" w:eastAsia="en-US" w:bidi="en-US"/>
      </w:rPr>
    </w:lvl>
  </w:abstractNum>
  <w:abstractNum w:abstractNumId="6" w15:restartNumberingAfterBreak="0">
    <w:nsid w:val="6CC63867"/>
    <w:multiLevelType w:val="hybridMultilevel"/>
    <w:tmpl w:val="4FB2D33C"/>
    <w:lvl w:ilvl="0" w:tplc="DE329E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6D"/>
    <w:rsid w:val="0011676D"/>
    <w:rsid w:val="0016221D"/>
    <w:rsid w:val="001F4908"/>
    <w:rsid w:val="00285D69"/>
    <w:rsid w:val="003E4AA8"/>
    <w:rsid w:val="006531C8"/>
    <w:rsid w:val="00677016"/>
    <w:rsid w:val="0079338F"/>
    <w:rsid w:val="007C6B6A"/>
    <w:rsid w:val="009429C9"/>
    <w:rsid w:val="00944CE3"/>
    <w:rsid w:val="00973FB5"/>
    <w:rsid w:val="00A00577"/>
    <w:rsid w:val="00C77FA6"/>
    <w:rsid w:val="00CE1B69"/>
    <w:rsid w:val="00D853C1"/>
    <w:rsid w:val="00DB7E14"/>
    <w:rsid w:val="00DF719A"/>
    <w:rsid w:val="00ED13CE"/>
    <w:rsid w:val="00F63538"/>
    <w:rsid w:val="00FE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CA64"/>
  <w15:docId w15:val="{54831ECA-46AE-40C1-BC57-04DA3CA6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1676D"/>
    <w:pPr>
      <w:widowControl w:val="0"/>
      <w:autoSpaceDE w:val="0"/>
      <w:autoSpaceDN w:val="0"/>
      <w:spacing w:after="0" w:line="240" w:lineRule="auto"/>
      <w:ind w:left="1423"/>
      <w:outlineLvl w:val="0"/>
    </w:pPr>
    <w:rPr>
      <w:rFonts w:ascii="Times New Roman" w:eastAsia="Times New Roman" w:hAnsi="Times New Roman" w:cs="Times New Roman"/>
      <w:b/>
      <w:bCs/>
      <w:sz w:val="28"/>
      <w:szCs w:val="28"/>
      <w:lang w:val="en-US" w:eastAsia="en-US" w:bidi="en-US"/>
    </w:rPr>
  </w:style>
  <w:style w:type="paragraph" w:styleId="8">
    <w:name w:val="heading 8"/>
    <w:basedOn w:val="a"/>
    <w:next w:val="a"/>
    <w:link w:val="80"/>
    <w:uiPriority w:val="9"/>
    <w:semiHidden/>
    <w:unhideWhenUsed/>
    <w:qFormat/>
    <w:rsid w:val="0016221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1676D"/>
    <w:pPr>
      <w:widowControl w:val="0"/>
      <w:autoSpaceDE w:val="0"/>
      <w:autoSpaceDN w:val="0"/>
      <w:spacing w:after="0" w:line="240" w:lineRule="auto"/>
      <w:ind w:left="1423"/>
    </w:pPr>
    <w:rPr>
      <w:rFonts w:ascii="Times New Roman" w:eastAsia="Times New Roman" w:hAnsi="Times New Roman" w:cs="Times New Roman"/>
      <w:sz w:val="28"/>
      <w:szCs w:val="28"/>
      <w:lang w:val="en-US" w:eastAsia="en-US" w:bidi="en-US"/>
    </w:rPr>
  </w:style>
  <w:style w:type="character" w:customStyle="1" w:styleId="a4">
    <w:name w:val="Основной текст Знак"/>
    <w:basedOn w:val="a0"/>
    <w:link w:val="a3"/>
    <w:uiPriority w:val="1"/>
    <w:rsid w:val="0011676D"/>
    <w:rPr>
      <w:rFonts w:ascii="Times New Roman" w:eastAsia="Times New Roman" w:hAnsi="Times New Roman" w:cs="Times New Roman"/>
      <w:sz w:val="28"/>
      <w:szCs w:val="28"/>
      <w:lang w:val="en-US" w:bidi="en-US"/>
    </w:rPr>
  </w:style>
  <w:style w:type="character" w:customStyle="1" w:styleId="10">
    <w:name w:val="Заголовок 1 Знак"/>
    <w:basedOn w:val="a0"/>
    <w:link w:val="1"/>
    <w:uiPriority w:val="1"/>
    <w:rsid w:val="0011676D"/>
    <w:rPr>
      <w:rFonts w:ascii="Times New Roman" w:eastAsia="Times New Roman" w:hAnsi="Times New Roman" w:cs="Times New Roman"/>
      <w:b/>
      <w:bCs/>
      <w:sz w:val="28"/>
      <w:szCs w:val="28"/>
      <w:lang w:val="en-US" w:bidi="en-US"/>
    </w:rPr>
  </w:style>
  <w:style w:type="paragraph" w:styleId="a5">
    <w:name w:val="List Paragraph"/>
    <w:basedOn w:val="a"/>
    <w:uiPriority w:val="1"/>
    <w:qFormat/>
    <w:rsid w:val="0011676D"/>
    <w:pPr>
      <w:widowControl w:val="0"/>
      <w:autoSpaceDE w:val="0"/>
      <w:autoSpaceDN w:val="0"/>
      <w:spacing w:after="0" w:line="240" w:lineRule="auto"/>
      <w:ind w:left="1423"/>
    </w:pPr>
    <w:rPr>
      <w:rFonts w:ascii="Times New Roman" w:eastAsia="Times New Roman" w:hAnsi="Times New Roman" w:cs="Times New Roman"/>
      <w:lang w:val="en-US" w:eastAsia="en-US" w:bidi="en-US"/>
    </w:rPr>
  </w:style>
  <w:style w:type="character" w:customStyle="1" w:styleId="80">
    <w:name w:val="Заголовок 8 Знак"/>
    <w:basedOn w:val="a0"/>
    <w:link w:val="8"/>
    <w:uiPriority w:val="9"/>
    <w:semiHidden/>
    <w:rsid w:val="0016221D"/>
    <w:rPr>
      <w:rFonts w:asciiTheme="majorHAnsi" w:eastAsiaTheme="majorEastAsia" w:hAnsiTheme="majorHAnsi" w:cstheme="majorBidi"/>
      <w:color w:val="404040" w:themeColor="text1" w:themeTint="BF"/>
      <w:sz w:val="20"/>
      <w:szCs w:val="20"/>
      <w:lang w:eastAsia="ru-RU"/>
    </w:rPr>
  </w:style>
  <w:style w:type="paragraph" w:styleId="a6">
    <w:name w:val="header"/>
    <w:basedOn w:val="a"/>
    <w:link w:val="a7"/>
    <w:uiPriority w:val="99"/>
    <w:semiHidden/>
    <w:unhideWhenUsed/>
    <w:rsid w:val="001622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221D"/>
    <w:rPr>
      <w:rFonts w:eastAsiaTheme="minorEastAsia"/>
      <w:lang w:eastAsia="ru-RU"/>
    </w:rPr>
  </w:style>
  <w:style w:type="paragraph" w:styleId="a8">
    <w:name w:val="footer"/>
    <w:basedOn w:val="a"/>
    <w:link w:val="a9"/>
    <w:uiPriority w:val="99"/>
    <w:unhideWhenUsed/>
    <w:rsid w:val="00162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221D"/>
    <w:rPr>
      <w:rFonts w:eastAsiaTheme="minorEastAsia"/>
      <w:lang w:eastAsia="ru-RU"/>
    </w:rPr>
  </w:style>
  <w:style w:type="table" w:styleId="aa">
    <w:name w:val="Table Grid"/>
    <w:basedOn w:val="a1"/>
    <w:uiPriority w:val="59"/>
    <w:rsid w:val="006531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FD3AD-379E-4EB2-81A3-3D3D12E7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dcterms:created xsi:type="dcterms:W3CDTF">2021-06-22T11:43:00Z</dcterms:created>
  <dcterms:modified xsi:type="dcterms:W3CDTF">2021-06-22T11:43:00Z</dcterms:modified>
</cp:coreProperties>
</file>